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97" w:rsidRPr="00B87170" w:rsidRDefault="00362B97" w:rsidP="00B52356">
      <w:pPr>
        <w:rPr>
          <w:b/>
          <w:sz w:val="22"/>
          <w:szCs w:val="22"/>
        </w:rPr>
      </w:pPr>
    </w:p>
    <w:p w:rsidR="00DB6E43" w:rsidRPr="00B87170" w:rsidRDefault="00C90D1A" w:rsidP="00B52356">
      <w:pPr>
        <w:jc w:val="center"/>
        <w:rPr>
          <w:b/>
          <w:sz w:val="22"/>
          <w:szCs w:val="22"/>
        </w:rPr>
      </w:pPr>
      <w:r w:rsidRPr="00B87170">
        <w:rPr>
          <w:b/>
          <w:sz w:val="22"/>
          <w:szCs w:val="22"/>
        </w:rPr>
        <w:t>Пояснительная записка</w:t>
      </w:r>
      <w:r w:rsidR="00362B97" w:rsidRPr="00B87170">
        <w:rPr>
          <w:b/>
          <w:sz w:val="22"/>
          <w:szCs w:val="22"/>
        </w:rPr>
        <w:t xml:space="preserve"> </w:t>
      </w:r>
      <w:r w:rsidR="000625AD" w:rsidRPr="00B87170">
        <w:rPr>
          <w:b/>
          <w:sz w:val="22"/>
          <w:szCs w:val="22"/>
        </w:rPr>
        <w:t>к</w:t>
      </w:r>
      <w:r w:rsidR="00B52356" w:rsidRPr="00B87170">
        <w:rPr>
          <w:b/>
          <w:sz w:val="22"/>
          <w:szCs w:val="22"/>
        </w:rPr>
        <w:t xml:space="preserve">  учебному плану </w:t>
      </w:r>
      <w:r w:rsidR="00DB6E43" w:rsidRPr="00B87170">
        <w:rPr>
          <w:b/>
          <w:sz w:val="22"/>
          <w:szCs w:val="22"/>
        </w:rPr>
        <w:t>ЧОУ СОШ «Оренбургская епархиальная православная гимназия имени святого праведног</w:t>
      </w:r>
      <w:proofErr w:type="gramStart"/>
      <w:r w:rsidR="00DB6E43" w:rsidRPr="00B87170">
        <w:rPr>
          <w:b/>
          <w:sz w:val="22"/>
          <w:szCs w:val="22"/>
        </w:rPr>
        <w:t>о Иоа</w:t>
      </w:r>
      <w:proofErr w:type="gramEnd"/>
      <w:r w:rsidR="00DB6E43" w:rsidRPr="00B87170">
        <w:rPr>
          <w:b/>
          <w:sz w:val="22"/>
          <w:szCs w:val="22"/>
        </w:rPr>
        <w:t xml:space="preserve">нна Кронштадтского» </w:t>
      </w:r>
    </w:p>
    <w:p w:rsidR="00B52356" w:rsidRPr="00B87170" w:rsidRDefault="000625AD" w:rsidP="00B52356">
      <w:pPr>
        <w:jc w:val="center"/>
        <w:rPr>
          <w:b/>
          <w:sz w:val="22"/>
          <w:szCs w:val="22"/>
        </w:rPr>
      </w:pPr>
      <w:r w:rsidRPr="00B87170">
        <w:rPr>
          <w:b/>
          <w:sz w:val="22"/>
          <w:szCs w:val="22"/>
        </w:rPr>
        <w:t>на 20</w:t>
      </w:r>
      <w:r w:rsidR="00B0467C">
        <w:rPr>
          <w:b/>
          <w:sz w:val="22"/>
          <w:szCs w:val="22"/>
        </w:rPr>
        <w:t>20</w:t>
      </w:r>
      <w:r w:rsidRPr="00B87170">
        <w:rPr>
          <w:b/>
          <w:sz w:val="22"/>
          <w:szCs w:val="22"/>
        </w:rPr>
        <w:t>-20</w:t>
      </w:r>
      <w:r w:rsidR="00DB6E43" w:rsidRPr="00B87170">
        <w:rPr>
          <w:b/>
          <w:sz w:val="22"/>
          <w:szCs w:val="22"/>
        </w:rPr>
        <w:t>2</w:t>
      </w:r>
      <w:r w:rsidR="00B0467C">
        <w:rPr>
          <w:b/>
          <w:sz w:val="22"/>
          <w:szCs w:val="22"/>
        </w:rPr>
        <w:t>1</w:t>
      </w:r>
      <w:r w:rsidRPr="00B87170">
        <w:rPr>
          <w:b/>
          <w:sz w:val="22"/>
          <w:szCs w:val="22"/>
        </w:rPr>
        <w:t xml:space="preserve"> учебный год</w:t>
      </w:r>
      <w:r w:rsidR="00362B97" w:rsidRPr="00B87170">
        <w:rPr>
          <w:b/>
          <w:sz w:val="22"/>
          <w:szCs w:val="22"/>
        </w:rPr>
        <w:t xml:space="preserve"> </w:t>
      </w:r>
      <w:r w:rsidRPr="00B87170">
        <w:rPr>
          <w:b/>
          <w:sz w:val="22"/>
          <w:szCs w:val="22"/>
        </w:rPr>
        <w:t>для 1-4 классов,</w:t>
      </w:r>
    </w:p>
    <w:p w:rsidR="000625AD" w:rsidRPr="00B87170" w:rsidRDefault="000625AD" w:rsidP="00B52356">
      <w:pPr>
        <w:jc w:val="center"/>
        <w:rPr>
          <w:b/>
          <w:sz w:val="22"/>
          <w:szCs w:val="22"/>
        </w:rPr>
      </w:pPr>
      <w:r w:rsidRPr="00B87170">
        <w:rPr>
          <w:b/>
          <w:sz w:val="22"/>
          <w:szCs w:val="22"/>
        </w:rPr>
        <w:t>реализующих ФГОС НОО</w:t>
      </w:r>
    </w:p>
    <w:p w:rsidR="00C90D1A" w:rsidRPr="00B87170" w:rsidRDefault="00C90D1A" w:rsidP="00C90D1A">
      <w:pPr>
        <w:ind w:firstLine="225"/>
        <w:jc w:val="center"/>
        <w:rPr>
          <w:b/>
          <w:sz w:val="22"/>
          <w:szCs w:val="22"/>
        </w:rPr>
      </w:pPr>
    </w:p>
    <w:p w:rsidR="00BC180A" w:rsidRPr="00B87170" w:rsidRDefault="0098759D" w:rsidP="0098759D">
      <w:pPr>
        <w:autoSpaceDE w:val="0"/>
        <w:autoSpaceDN w:val="0"/>
        <w:adjustRightInd w:val="0"/>
        <w:ind w:left="709" w:hanging="142"/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 </w:t>
      </w:r>
      <w:r w:rsidR="00BC180A" w:rsidRPr="00B87170">
        <w:rPr>
          <w:sz w:val="22"/>
          <w:szCs w:val="22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BC180A" w:rsidRPr="00B87170" w:rsidRDefault="00BC180A" w:rsidP="000B37F5">
      <w:pPr>
        <w:ind w:firstLine="567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1.2. У</w:t>
      </w:r>
      <w:r w:rsidR="00017212" w:rsidRPr="00B87170">
        <w:rPr>
          <w:sz w:val="22"/>
          <w:szCs w:val="22"/>
        </w:rPr>
        <w:t xml:space="preserve">чебный план </w:t>
      </w:r>
      <w:r w:rsidR="00DB6E43" w:rsidRPr="00B87170">
        <w:rPr>
          <w:sz w:val="22"/>
          <w:szCs w:val="22"/>
        </w:rPr>
        <w:t xml:space="preserve">ЧОУ </w:t>
      </w:r>
      <w:r w:rsidR="000625AD" w:rsidRPr="00B87170">
        <w:rPr>
          <w:sz w:val="22"/>
          <w:szCs w:val="22"/>
        </w:rPr>
        <w:t>СОШ</w:t>
      </w:r>
      <w:r w:rsidR="00DB6E43" w:rsidRPr="00B87170">
        <w:rPr>
          <w:sz w:val="22"/>
          <w:szCs w:val="22"/>
        </w:rPr>
        <w:t xml:space="preserve"> «Оренбургская епархиальная православная гимназия имени святого праведног</w:t>
      </w:r>
      <w:proofErr w:type="gramStart"/>
      <w:r w:rsidR="00DB6E43" w:rsidRPr="00B87170">
        <w:rPr>
          <w:sz w:val="22"/>
          <w:szCs w:val="22"/>
        </w:rPr>
        <w:t>о Иоа</w:t>
      </w:r>
      <w:proofErr w:type="gramEnd"/>
      <w:r w:rsidR="00DB6E43" w:rsidRPr="00B87170">
        <w:rPr>
          <w:sz w:val="22"/>
          <w:szCs w:val="22"/>
        </w:rPr>
        <w:t>нна Кронштадтского</w:t>
      </w:r>
      <w:r w:rsidR="000625AD" w:rsidRPr="00B87170">
        <w:rPr>
          <w:sz w:val="22"/>
          <w:szCs w:val="22"/>
        </w:rPr>
        <w:t>»</w:t>
      </w:r>
      <w:r w:rsidRPr="00B87170">
        <w:rPr>
          <w:i/>
          <w:sz w:val="22"/>
          <w:szCs w:val="22"/>
        </w:rPr>
        <w:t>,</w:t>
      </w:r>
      <w:r w:rsidR="00017212" w:rsidRPr="00B87170">
        <w:rPr>
          <w:sz w:val="22"/>
          <w:szCs w:val="22"/>
        </w:rPr>
        <w:t xml:space="preserve"> реализующ</w:t>
      </w:r>
      <w:r w:rsidR="0099398C" w:rsidRPr="00B87170">
        <w:rPr>
          <w:sz w:val="22"/>
          <w:szCs w:val="22"/>
        </w:rPr>
        <w:t>ий</w:t>
      </w:r>
      <w:r w:rsidRPr="00B87170">
        <w:rPr>
          <w:sz w:val="22"/>
          <w:szCs w:val="22"/>
        </w:rPr>
        <w:t xml:space="preserve"> основн</w:t>
      </w:r>
      <w:r w:rsidR="000625AD" w:rsidRPr="00B87170">
        <w:rPr>
          <w:sz w:val="22"/>
          <w:szCs w:val="22"/>
        </w:rPr>
        <w:t>ую</w:t>
      </w:r>
      <w:r w:rsidRPr="00B87170">
        <w:rPr>
          <w:sz w:val="22"/>
          <w:szCs w:val="22"/>
        </w:rPr>
        <w:t xml:space="preserve"> общеобразовательн</w:t>
      </w:r>
      <w:r w:rsidR="000625AD" w:rsidRPr="00B87170">
        <w:rPr>
          <w:sz w:val="22"/>
          <w:szCs w:val="22"/>
        </w:rPr>
        <w:t>ую</w:t>
      </w:r>
      <w:r w:rsidRPr="00B87170">
        <w:rPr>
          <w:sz w:val="22"/>
          <w:szCs w:val="22"/>
        </w:rPr>
        <w:t xml:space="preserve"> программ</w:t>
      </w:r>
      <w:r w:rsidR="000625AD" w:rsidRPr="00B87170">
        <w:rPr>
          <w:sz w:val="22"/>
          <w:szCs w:val="22"/>
        </w:rPr>
        <w:t>у</w:t>
      </w:r>
      <w:r w:rsidRPr="00B87170">
        <w:rPr>
          <w:sz w:val="22"/>
          <w:szCs w:val="22"/>
        </w:rPr>
        <w:t xml:space="preserve"> начального общего</w:t>
      </w:r>
      <w:r w:rsidR="00376A06" w:rsidRPr="00B87170">
        <w:rPr>
          <w:sz w:val="22"/>
          <w:szCs w:val="22"/>
        </w:rPr>
        <w:t xml:space="preserve"> образования</w:t>
      </w:r>
      <w:r w:rsidRPr="00B87170">
        <w:rPr>
          <w:sz w:val="22"/>
          <w:szCs w:val="22"/>
        </w:rPr>
        <w:t xml:space="preserve">, </w:t>
      </w:r>
      <w:r w:rsidR="00017212" w:rsidRPr="00B87170">
        <w:rPr>
          <w:sz w:val="22"/>
          <w:szCs w:val="22"/>
        </w:rPr>
        <w:t>сформирован</w:t>
      </w:r>
      <w:r w:rsidR="00376A06" w:rsidRPr="00B87170">
        <w:rPr>
          <w:sz w:val="22"/>
          <w:szCs w:val="22"/>
        </w:rPr>
        <w:t xml:space="preserve"> </w:t>
      </w:r>
      <w:r w:rsidRPr="00B87170">
        <w:rPr>
          <w:sz w:val="22"/>
          <w:szCs w:val="22"/>
        </w:rPr>
        <w:t>в соответствии с</w:t>
      </w:r>
      <w:r w:rsidR="004419D9" w:rsidRPr="00B87170">
        <w:rPr>
          <w:sz w:val="22"/>
          <w:szCs w:val="22"/>
        </w:rPr>
        <w:t xml:space="preserve"> требованиями</w:t>
      </w:r>
      <w:r w:rsidR="00E86A6A" w:rsidRPr="00B87170">
        <w:rPr>
          <w:sz w:val="22"/>
          <w:szCs w:val="22"/>
        </w:rPr>
        <w:t>,</w:t>
      </w:r>
      <w:r w:rsidR="00017212" w:rsidRPr="00B87170">
        <w:rPr>
          <w:sz w:val="22"/>
          <w:szCs w:val="22"/>
        </w:rPr>
        <w:t xml:space="preserve"> изложенными в следующих документах</w:t>
      </w:r>
      <w:r w:rsidRPr="00B87170">
        <w:rPr>
          <w:sz w:val="22"/>
          <w:szCs w:val="22"/>
        </w:rPr>
        <w:t>:</w:t>
      </w:r>
    </w:p>
    <w:p w:rsidR="00376A06" w:rsidRPr="00B87170" w:rsidRDefault="00376A06" w:rsidP="00376A06">
      <w:pPr>
        <w:numPr>
          <w:ilvl w:val="0"/>
          <w:numId w:val="7"/>
        </w:numPr>
        <w:jc w:val="both"/>
        <w:rPr>
          <w:sz w:val="22"/>
          <w:szCs w:val="22"/>
        </w:rPr>
      </w:pPr>
      <w:r w:rsidRPr="00B87170">
        <w:rPr>
          <w:sz w:val="22"/>
          <w:szCs w:val="22"/>
        </w:rPr>
        <w:t>Федеральный Закон от 29.12.2012 № 273-ФЗ «Об образовании в Российской Федерации» (далее – ФЗ-273);</w:t>
      </w:r>
    </w:p>
    <w:p w:rsidR="00376A06" w:rsidRPr="00B87170" w:rsidRDefault="00376A06" w:rsidP="00532CC8">
      <w:pPr>
        <w:pStyle w:val="af0"/>
        <w:numPr>
          <w:ilvl w:val="0"/>
          <w:numId w:val="7"/>
        </w:numPr>
        <w:jc w:val="both"/>
        <w:rPr>
          <w:sz w:val="22"/>
          <w:szCs w:val="22"/>
        </w:rPr>
      </w:pPr>
      <w:r w:rsidRPr="00B87170">
        <w:rPr>
          <w:sz w:val="22"/>
          <w:szCs w:val="22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 w:rsidR="000625AD" w:rsidRPr="00B87170">
        <w:rPr>
          <w:sz w:val="22"/>
          <w:szCs w:val="22"/>
        </w:rPr>
        <w:t xml:space="preserve"> </w:t>
      </w:r>
      <w:r w:rsidR="00532CC8" w:rsidRPr="00B87170">
        <w:rPr>
          <w:sz w:val="22"/>
          <w:szCs w:val="22"/>
        </w:rPr>
        <w:t xml:space="preserve"> (</w:t>
      </w:r>
      <w:r w:rsidR="000625AD" w:rsidRPr="00B87170">
        <w:rPr>
          <w:sz w:val="22"/>
          <w:szCs w:val="22"/>
        </w:rPr>
        <w:t xml:space="preserve">в ред. Приказов </w:t>
      </w:r>
      <w:proofErr w:type="spellStart"/>
      <w:r w:rsidR="000625AD" w:rsidRPr="00B87170">
        <w:rPr>
          <w:sz w:val="22"/>
          <w:szCs w:val="22"/>
        </w:rPr>
        <w:t>Минобрнауки</w:t>
      </w:r>
      <w:proofErr w:type="spellEnd"/>
      <w:r w:rsidR="000625AD" w:rsidRPr="00B87170">
        <w:rPr>
          <w:sz w:val="22"/>
          <w:szCs w:val="22"/>
        </w:rPr>
        <w:t xml:space="preserve"> России от 26.11.2010 г. №1241; от 22.09.2011 г. №2357; от 18.12.2012 г. №1060; от 29.12.2014 г. №1643; от 18.05.2015 г. №2015, №507; от</w:t>
      </w:r>
      <w:r w:rsidR="00E86A6A" w:rsidRPr="00B87170">
        <w:rPr>
          <w:sz w:val="22"/>
          <w:szCs w:val="22"/>
        </w:rPr>
        <w:t xml:space="preserve"> 31.12.2015 г. №1576</w:t>
      </w:r>
      <w:r w:rsidR="00532CC8" w:rsidRPr="00B87170">
        <w:rPr>
          <w:sz w:val="22"/>
          <w:szCs w:val="22"/>
        </w:rPr>
        <w:t>,</w:t>
      </w:r>
      <w:r w:rsidR="00E86A6A" w:rsidRPr="00B87170">
        <w:rPr>
          <w:sz w:val="22"/>
          <w:szCs w:val="22"/>
        </w:rPr>
        <w:t xml:space="preserve"> </w:t>
      </w:r>
      <w:r w:rsidRPr="00B87170">
        <w:rPr>
          <w:sz w:val="22"/>
          <w:szCs w:val="22"/>
        </w:rPr>
        <w:t>далее – ФГОС НОО);</w:t>
      </w:r>
    </w:p>
    <w:p w:rsidR="00CA0CDC" w:rsidRPr="00B87170" w:rsidRDefault="00CA0CDC" w:rsidP="00532CC8">
      <w:pPr>
        <w:pStyle w:val="af0"/>
        <w:numPr>
          <w:ilvl w:val="0"/>
          <w:numId w:val="7"/>
        </w:numPr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Приказ Министерства образования и науки Российской Федерации от19.12.2010 № 1598 « Об утверждении федерального государственного образовательного стандарта начального общего образования </w:t>
      </w:r>
      <w:proofErr w:type="gramStart"/>
      <w:r w:rsidRPr="00B87170">
        <w:rPr>
          <w:sz w:val="22"/>
          <w:szCs w:val="22"/>
        </w:rPr>
        <w:t>обучающихся</w:t>
      </w:r>
      <w:proofErr w:type="gramEnd"/>
      <w:r w:rsidRPr="00B87170">
        <w:rPr>
          <w:sz w:val="22"/>
          <w:szCs w:val="22"/>
        </w:rPr>
        <w:t xml:space="preserve"> с ограниченными  возможностями здоровья»;</w:t>
      </w:r>
    </w:p>
    <w:p w:rsidR="00EC56F5" w:rsidRPr="00B87170" w:rsidRDefault="00EC56F5" w:rsidP="00EC56F5">
      <w:pPr>
        <w:numPr>
          <w:ilvl w:val="0"/>
          <w:numId w:val="7"/>
        </w:numPr>
        <w:jc w:val="both"/>
        <w:rPr>
          <w:sz w:val="22"/>
          <w:szCs w:val="22"/>
        </w:rPr>
      </w:pPr>
      <w:r w:rsidRPr="00B87170">
        <w:rPr>
          <w:sz w:val="22"/>
          <w:szCs w:val="22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76A06" w:rsidRPr="00B87170" w:rsidRDefault="00376A06" w:rsidP="00376A06">
      <w:pPr>
        <w:numPr>
          <w:ilvl w:val="0"/>
          <w:numId w:val="7"/>
        </w:numPr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Приказ Министерства образование и науки РФ № </w:t>
      </w:r>
      <w:r w:rsidR="00453010" w:rsidRPr="00B87170">
        <w:rPr>
          <w:sz w:val="22"/>
          <w:szCs w:val="22"/>
        </w:rPr>
        <w:t>345</w:t>
      </w:r>
      <w:r w:rsidRPr="00B87170">
        <w:rPr>
          <w:sz w:val="22"/>
          <w:szCs w:val="22"/>
        </w:rPr>
        <w:t xml:space="preserve"> от </w:t>
      </w:r>
      <w:r w:rsidR="00453010" w:rsidRPr="00B87170">
        <w:rPr>
          <w:sz w:val="22"/>
          <w:szCs w:val="22"/>
        </w:rPr>
        <w:t xml:space="preserve">28.12.2018 </w:t>
      </w:r>
      <w:r w:rsidRPr="00B87170">
        <w:rPr>
          <w:sz w:val="22"/>
          <w:szCs w:val="22"/>
        </w:rPr>
        <w:t>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</w:t>
      </w:r>
      <w:r w:rsidR="00453010" w:rsidRPr="00B87170">
        <w:rPr>
          <w:sz w:val="22"/>
          <w:szCs w:val="22"/>
        </w:rPr>
        <w:t>ования»</w:t>
      </w:r>
      <w:r w:rsidR="009642EC" w:rsidRPr="00B87170">
        <w:rPr>
          <w:sz w:val="22"/>
          <w:szCs w:val="22"/>
        </w:rPr>
        <w:t>;</w:t>
      </w:r>
      <w:r w:rsidR="00453010" w:rsidRPr="00B87170">
        <w:rPr>
          <w:sz w:val="22"/>
          <w:szCs w:val="22"/>
        </w:rPr>
        <w:t xml:space="preserve"> </w:t>
      </w:r>
    </w:p>
    <w:p w:rsidR="00376A06" w:rsidRPr="00B87170" w:rsidRDefault="00EC56F5" w:rsidP="00376A06">
      <w:pPr>
        <w:numPr>
          <w:ilvl w:val="0"/>
          <w:numId w:val="7"/>
        </w:numPr>
        <w:jc w:val="both"/>
        <w:rPr>
          <w:sz w:val="22"/>
          <w:szCs w:val="22"/>
        </w:rPr>
      </w:pPr>
      <w:r w:rsidRPr="00B87170">
        <w:rPr>
          <w:sz w:val="22"/>
          <w:szCs w:val="22"/>
        </w:rPr>
        <w:t>Санитарно-эпидемиологические</w:t>
      </w:r>
      <w:r w:rsidR="00376A06" w:rsidRPr="00B87170">
        <w:rPr>
          <w:sz w:val="22"/>
          <w:szCs w:val="22"/>
        </w:rPr>
        <w:t xml:space="preserve"> правила и нормативы СанПиН 2.4.2.2821-1</w:t>
      </w:r>
      <w:r w:rsidRPr="00B87170">
        <w:rPr>
          <w:sz w:val="22"/>
          <w:szCs w:val="22"/>
        </w:rPr>
        <w:t>0 «Санитарно-эпидемиологические</w:t>
      </w:r>
      <w:r w:rsidR="00376A06" w:rsidRPr="00B87170">
        <w:rPr>
          <w:sz w:val="22"/>
          <w:szCs w:val="22"/>
        </w:rPr>
        <w:t xml:space="preserve"> требованиями к условиям и организации обучения в общеобразовател</w:t>
      </w:r>
      <w:r w:rsidRPr="00B87170">
        <w:rPr>
          <w:sz w:val="22"/>
          <w:szCs w:val="22"/>
        </w:rPr>
        <w:t>ьных учреждениях», утвержденные</w:t>
      </w:r>
      <w:r w:rsidR="00376A06" w:rsidRPr="00B87170">
        <w:rPr>
          <w:sz w:val="22"/>
          <w:szCs w:val="22"/>
        </w:rPr>
        <w:t xml:space="preserve"> Постановлением Главного санитарного врача Российской Федерации от 29.12.10.№ 189</w:t>
      </w:r>
    </w:p>
    <w:p w:rsidR="00A244FE" w:rsidRPr="00B87170" w:rsidRDefault="00A244FE" w:rsidP="00A244FE">
      <w:pPr>
        <w:pStyle w:val="af0"/>
        <w:numPr>
          <w:ilvl w:val="0"/>
          <w:numId w:val="7"/>
        </w:numPr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Приказ МО Оренбургской области от </w:t>
      </w:r>
      <w:r w:rsidR="00453010" w:rsidRPr="00B87170">
        <w:rPr>
          <w:sz w:val="22"/>
          <w:szCs w:val="22"/>
        </w:rPr>
        <w:t>18</w:t>
      </w:r>
      <w:r w:rsidRPr="00B87170">
        <w:rPr>
          <w:sz w:val="22"/>
          <w:szCs w:val="22"/>
        </w:rPr>
        <w:t>.07.201</w:t>
      </w:r>
      <w:r w:rsidR="00453010" w:rsidRPr="00B87170">
        <w:rPr>
          <w:sz w:val="22"/>
          <w:szCs w:val="22"/>
        </w:rPr>
        <w:t>9</w:t>
      </w:r>
      <w:r w:rsidRPr="00B87170">
        <w:rPr>
          <w:sz w:val="22"/>
          <w:szCs w:val="22"/>
        </w:rPr>
        <w:t xml:space="preserve"> № 01-21/14</w:t>
      </w:r>
      <w:r w:rsidR="00453010" w:rsidRPr="00B87170">
        <w:rPr>
          <w:sz w:val="22"/>
          <w:szCs w:val="22"/>
        </w:rPr>
        <w:t>64</w:t>
      </w:r>
      <w:r w:rsidRPr="00B87170">
        <w:rPr>
          <w:sz w:val="22"/>
          <w:szCs w:val="22"/>
        </w:rPr>
        <w:t xml:space="preserve"> «О формировании учебных планов  начального общего, основного общего образования в образовательных организациях Оренбургской области в 201</w:t>
      </w:r>
      <w:r w:rsidR="00453010" w:rsidRPr="00B87170">
        <w:rPr>
          <w:sz w:val="22"/>
          <w:szCs w:val="22"/>
        </w:rPr>
        <w:t>9</w:t>
      </w:r>
      <w:r w:rsidRPr="00B87170">
        <w:rPr>
          <w:sz w:val="22"/>
          <w:szCs w:val="22"/>
        </w:rPr>
        <w:t>-20</w:t>
      </w:r>
      <w:r w:rsidR="00453010" w:rsidRPr="00B87170">
        <w:rPr>
          <w:sz w:val="22"/>
          <w:szCs w:val="22"/>
        </w:rPr>
        <w:t>20</w:t>
      </w:r>
      <w:r w:rsidRPr="00B87170">
        <w:rPr>
          <w:sz w:val="22"/>
          <w:szCs w:val="22"/>
        </w:rPr>
        <w:t xml:space="preserve">   учебном году». </w:t>
      </w:r>
    </w:p>
    <w:p w:rsidR="0098759D" w:rsidRPr="00B87170" w:rsidRDefault="0098759D" w:rsidP="0098759D">
      <w:pPr>
        <w:pStyle w:val="af0"/>
        <w:numPr>
          <w:ilvl w:val="0"/>
          <w:numId w:val="7"/>
        </w:numPr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Рекомендации по изучению предметных областей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B87170">
        <w:rPr>
          <w:sz w:val="22"/>
          <w:szCs w:val="22"/>
        </w:rPr>
        <w:t>Минобрнауки</w:t>
      </w:r>
      <w:proofErr w:type="spellEnd"/>
      <w:r w:rsidRPr="00B87170">
        <w:rPr>
          <w:sz w:val="22"/>
          <w:szCs w:val="22"/>
        </w:rPr>
        <w:t xml:space="preserve"> России от 25.05.2015 г. №08-761);</w:t>
      </w:r>
    </w:p>
    <w:p w:rsidR="0098759D" w:rsidRPr="00B87170" w:rsidRDefault="0098759D" w:rsidP="0098759D">
      <w:pPr>
        <w:pStyle w:val="af0"/>
        <w:numPr>
          <w:ilvl w:val="0"/>
          <w:numId w:val="7"/>
        </w:numPr>
        <w:jc w:val="both"/>
        <w:rPr>
          <w:sz w:val="22"/>
          <w:szCs w:val="22"/>
        </w:rPr>
      </w:pPr>
      <w:r w:rsidRPr="00B87170">
        <w:rPr>
          <w:sz w:val="22"/>
          <w:szCs w:val="22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№1/15).</w:t>
      </w:r>
    </w:p>
    <w:p w:rsidR="000A4E33" w:rsidRPr="00B87170" w:rsidRDefault="000A4E33" w:rsidP="00187BC9">
      <w:pPr>
        <w:jc w:val="both"/>
        <w:rPr>
          <w:sz w:val="22"/>
          <w:szCs w:val="22"/>
        </w:rPr>
      </w:pPr>
    </w:p>
    <w:p w:rsidR="00CA0CDC" w:rsidRPr="00B87170" w:rsidRDefault="00BC180A" w:rsidP="00CA0CDC">
      <w:pPr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1.3. Учебный план является</w:t>
      </w:r>
      <w:r w:rsidR="00CA0CDC" w:rsidRPr="00B87170">
        <w:rPr>
          <w:sz w:val="22"/>
          <w:szCs w:val="22"/>
        </w:rPr>
        <w:t xml:space="preserve"> обязательной </w:t>
      </w:r>
      <w:r w:rsidRPr="00B87170">
        <w:rPr>
          <w:sz w:val="22"/>
          <w:szCs w:val="22"/>
        </w:rPr>
        <w:t xml:space="preserve"> част</w:t>
      </w:r>
      <w:r w:rsidR="0060006F" w:rsidRPr="00B87170">
        <w:rPr>
          <w:sz w:val="22"/>
          <w:szCs w:val="22"/>
        </w:rPr>
        <w:t xml:space="preserve">ью </w:t>
      </w:r>
      <w:r w:rsidR="002107D9" w:rsidRPr="00B87170">
        <w:rPr>
          <w:sz w:val="22"/>
          <w:szCs w:val="22"/>
        </w:rPr>
        <w:t xml:space="preserve">основной общеобразовательной программы начального общего образования </w:t>
      </w:r>
      <w:r w:rsidR="009779A9" w:rsidRPr="00B87170">
        <w:rPr>
          <w:sz w:val="22"/>
          <w:szCs w:val="22"/>
        </w:rPr>
        <w:t>ЧОУ СОШ «Оренбургская епархиальная православная гимназия имени святого праведног</w:t>
      </w:r>
      <w:proofErr w:type="gramStart"/>
      <w:r w:rsidR="009779A9" w:rsidRPr="00B87170">
        <w:rPr>
          <w:sz w:val="22"/>
          <w:szCs w:val="22"/>
        </w:rPr>
        <w:t>о Иоа</w:t>
      </w:r>
      <w:proofErr w:type="gramEnd"/>
      <w:r w:rsidR="009779A9" w:rsidRPr="00B87170">
        <w:rPr>
          <w:sz w:val="22"/>
          <w:szCs w:val="22"/>
        </w:rPr>
        <w:t xml:space="preserve">нна Кронштадтского» </w:t>
      </w:r>
      <w:r w:rsidR="002D7FCA" w:rsidRPr="00B87170">
        <w:rPr>
          <w:sz w:val="22"/>
          <w:szCs w:val="22"/>
        </w:rPr>
        <w:t xml:space="preserve">и реализуется в </w:t>
      </w:r>
      <w:r w:rsidR="002D7FCA" w:rsidRPr="00B87170">
        <w:rPr>
          <w:sz w:val="22"/>
          <w:szCs w:val="22"/>
          <w:lang w:val="en-US"/>
        </w:rPr>
        <w:t>I</w:t>
      </w:r>
      <w:r w:rsidR="002D7FCA" w:rsidRPr="00B87170">
        <w:rPr>
          <w:sz w:val="22"/>
          <w:szCs w:val="22"/>
        </w:rPr>
        <w:t>-</w:t>
      </w:r>
      <w:r w:rsidR="002D7FCA" w:rsidRPr="00B87170">
        <w:rPr>
          <w:sz w:val="22"/>
          <w:szCs w:val="22"/>
          <w:lang w:val="en-US"/>
        </w:rPr>
        <w:t>IV</w:t>
      </w:r>
      <w:r w:rsidR="002D7FCA" w:rsidRPr="00B87170">
        <w:rPr>
          <w:sz w:val="22"/>
          <w:szCs w:val="22"/>
        </w:rPr>
        <w:t xml:space="preserve"> классах.</w:t>
      </w:r>
    </w:p>
    <w:p w:rsidR="00BC180A" w:rsidRPr="00B87170" w:rsidRDefault="00017212" w:rsidP="00D63D78">
      <w:pPr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1.4 </w:t>
      </w:r>
      <w:r w:rsidR="002107D9" w:rsidRPr="00B87170">
        <w:rPr>
          <w:sz w:val="22"/>
          <w:szCs w:val="22"/>
        </w:rPr>
        <w:t>У</w:t>
      </w:r>
      <w:r w:rsidR="00AC718A" w:rsidRPr="00B87170">
        <w:rPr>
          <w:sz w:val="22"/>
          <w:szCs w:val="22"/>
        </w:rPr>
        <w:t xml:space="preserve">чебный план </w:t>
      </w:r>
      <w:r w:rsidR="00BC180A" w:rsidRPr="00B87170">
        <w:rPr>
          <w:sz w:val="22"/>
          <w:szCs w:val="22"/>
        </w:rPr>
        <w:t>обеспечивает выполнение гигиенических требований к режиму образовательного процесса, установленных СанПиН 2</w:t>
      </w:r>
      <w:r w:rsidR="00115847" w:rsidRPr="00B87170">
        <w:rPr>
          <w:sz w:val="22"/>
          <w:szCs w:val="22"/>
        </w:rPr>
        <w:t xml:space="preserve">.4.2.2821-10, и предусматривает </w:t>
      </w:r>
      <w:r w:rsidR="00BC180A" w:rsidRPr="00B87170">
        <w:rPr>
          <w:sz w:val="22"/>
          <w:szCs w:val="22"/>
        </w:rPr>
        <w:t xml:space="preserve">4-летний нормативный срок освоения образовательных программ начального общего образования для </w:t>
      </w:r>
      <w:r w:rsidR="00BC180A" w:rsidRPr="00B87170">
        <w:rPr>
          <w:sz w:val="22"/>
          <w:szCs w:val="22"/>
          <w:lang w:val="en-US"/>
        </w:rPr>
        <w:t>I</w:t>
      </w:r>
      <w:r w:rsidR="00BC180A" w:rsidRPr="00B87170">
        <w:rPr>
          <w:sz w:val="22"/>
          <w:szCs w:val="22"/>
        </w:rPr>
        <w:t>-</w:t>
      </w:r>
      <w:r w:rsidR="00BC180A" w:rsidRPr="00B87170">
        <w:rPr>
          <w:sz w:val="22"/>
          <w:szCs w:val="22"/>
          <w:lang w:val="en-US"/>
        </w:rPr>
        <w:t>IV</w:t>
      </w:r>
      <w:r w:rsidR="002107D9" w:rsidRPr="00B87170">
        <w:rPr>
          <w:sz w:val="22"/>
          <w:szCs w:val="22"/>
        </w:rPr>
        <w:t xml:space="preserve"> классов.</w:t>
      </w:r>
    </w:p>
    <w:p w:rsidR="004E61BD" w:rsidRPr="00B87170" w:rsidRDefault="00017212" w:rsidP="00AE5168">
      <w:pPr>
        <w:ind w:firstLine="709"/>
        <w:jc w:val="both"/>
        <w:rPr>
          <w:color w:val="548DD4" w:themeColor="text2" w:themeTint="99"/>
          <w:sz w:val="22"/>
          <w:szCs w:val="22"/>
        </w:rPr>
      </w:pPr>
      <w:r w:rsidRPr="00B87170">
        <w:rPr>
          <w:sz w:val="22"/>
          <w:szCs w:val="22"/>
        </w:rPr>
        <w:t>1.5</w:t>
      </w:r>
      <w:r w:rsidR="00BC180A" w:rsidRPr="00B87170">
        <w:rPr>
          <w:sz w:val="22"/>
          <w:szCs w:val="22"/>
        </w:rPr>
        <w:t xml:space="preserve">. </w:t>
      </w:r>
      <w:r w:rsidR="004E61BD" w:rsidRPr="00B87170">
        <w:rPr>
          <w:sz w:val="22"/>
          <w:szCs w:val="22"/>
        </w:rPr>
        <w:t xml:space="preserve">Учебный процесс </w:t>
      </w:r>
      <w:r w:rsidR="00D63D78" w:rsidRPr="00B87170">
        <w:rPr>
          <w:sz w:val="22"/>
          <w:szCs w:val="22"/>
        </w:rPr>
        <w:t xml:space="preserve">в </w:t>
      </w:r>
      <w:r w:rsidR="00D63D78" w:rsidRPr="00B87170">
        <w:rPr>
          <w:sz w:val="22"/>
          <w:szCs w:val="22"/>
          <w:lang w:val="en-US"/>
        </w:rPr>
        <w:t>I</w:t>
      </w:r>
      <w:r w:rsidR="00D63D78" w:rsidRPr="00B87170">
        <w:rPr>
          <w:sz w:val="22"/>
          <w:szCs w:val="22"/>
        </w:rPr>
        <w:t>-</w:t>
      </w:r>
      <w:r w:rsidR="00D63D78" w:rsidRPr="00B87170">
        <w:rPr>
          <w:sz w:val="22"/>
          <w:szCs w:val="22"/>
          <w:lang w:val="en-US"/>
        </w:rPr>
        <w:t>IV</w:t>
      </w:r>
      <w:r w:rsidR="00D63D78" w:rsidRPr="00B87170">
        <w:rPr>
          <w:sz w:val="22"/>
          <w:szCs w:val="22"/>
        </w:rPr>
        <w:t xml:space="preserve"> классах организован в условиях </w:t>
      </w:r>
      <w:r w:rsidR="009642EC" w:rsidRPr="00B87170">
        <w:rPr>
          <w:sz w:val="22"/>
          <w:szCs w:val="22"/>
        </w:rPr>
        <w:t xml:space="preserve">пятидневной </w:t>
      </w:r>
      <w:r w:rsidR="00D63D78" w:rsidRPr="00B87170">
        <w:rPr>
          <w:sz w:val="22"/>
          <w:szCs w:val="22"/>
        </w:rPr>
        <w:t>учебной недели</w:t>
      </w:r>
      <w:r w:rsidR="00A80E00" w:rsidRPr="00B87170">
        <w:rPr>
          <w:sz w:val="22"/>
          <w:szCs w:val="22"/>
        </w:rPr>
        <w:t xml:space="preserve"> </w:t>
      </w:r>
      <w:r w:rsidR="00187BC9" w:rsidRPr="00B87170">
        <w:rPr>
          <w:sz w:val="22"/>
          <w:szCs w:val="22"/>
        </w:rPr>
        <w:t>в 1 классах</w:t>
      </w:r>
      <w:r w:rsidR="009642EC" w:rsidRPr="00B87170">
        <w:rPr>
          <w:sz w:val="22"/>
          <w:szCs w:val="22"/>
        </w:rPr>
        <w:t xml:space="preserve"> и </w:t>
      </w:r>
      <w:r w:rsidR="00187BC9" w:rsidRPr="00B87170">
        <w:rPr>
          <w:sz w:val="22"/>
          <w:szCs w:val="22"/>
        </w:rPr>
        <w:t xml:space="preserve"> </w:t>
      </w:r>
      <w:r w:rsidR="009642EC" w:rsidRPr="00B87170">
        <w:rPr>
          <w:sz w:val="22"/>
          <w:szCs w:val="22"/>
        </w:rPr>
        <w:t xml:space="preserve">шестидневной в 2 - 4 классах </w:t>
      </w:r>
      <w:r w:rsidR="00273D6D" w:rsidRPr="00B87170">
        <w:rPr>
          <w:sz w:val="22"/>
          <w:szCs w:val="22"/>
        </w:rPr>
        <w:t>в</w:t>
      </w:r>
      <w:r w:rsidR="004E61BD" w:rsidRPr="00B87170">
        <w:rPr>
          <w:sz w:val="22"/>
          <w:szCs w:val="22"/>
        </w:rPr>
        <w:t xml:space="preserve"> соответствии с Санитарно-эпидемиологическими нормами (СанПиН 2.4.2 2821-10), регламентирован Кален</w:t>
      </w:r>
      <w:r w:rsidR="00E86A6A" w:rsidRPr="00B87170">
        <w:rPr>
          <w:sz w:val="22"/>
          <w:szCs w:val="22"/>
        </w:rPr>
        <w:t>дарным учебным графиком на 201</w:t>
      </w:r>
      <w:r w:rsidR="009779A9" w:rsidRPr="00B87170">
        <w:rPr>
          <w:sz w:val="22"/>
          <w:szCs w:val="22"/>
        </w:rPr>
        <w:t>9</w:t>
      </w:r>
      <w:r w:rsidR="00E86A6A" w:rsidRPr="00B87170">
        <w:rPr>
          <w:sz w:val="22"/>
          <w:szCs w:val="22"/>
        </w:rPr>
        <w:t>-</w:t>
      </w:r>
      <w:r w:rsidR="004E61BD" w:rsidRPr="00B87170">
        <w:rPr>
          <w:sz w:val="22"/>
          <w:szCs w:val="22"/>
        </w:rPr>
        <w:t>20</w:t>
      </w:r>
      <w:r w:rsidR="009779A9" w:rsidRPr="00B87170">
        <w:rPr>
          <w:sz w:val="22"/>
          <w:szCs w:val="22"/>
        </w:rPr>
        <w:t>20</w:t>
      </w:r>
      <w:r w:rsidR="004E61BD" w:rsidRPr="00B87170">
        <w:rPr>
          <w:sz w:val="22"/>
          <w:szCs w:val="22"/>
        </w:rPr>
        <w:t xml:space="preserve"> учебный</w:t>
      </w:r>
      <w:r w:rsidR="00377E98" w:rsidRPr="00B87170">
        <w:rPr>
          <w:sz w:val="22"/>
          <w:szCs w:val="22"/>
        </w:rPr>
        <w:t xml:space="preserve"> год</w:t>
      </w:r>
      <w:r w:rsidR="00333CC0" w:rsidRPr="00B87170">
        <w:rPr>
          <w:color w:val="548DD4" w:themeColor="text2" w:themeTint="99"/>
          <w:sz w:val="22"/>
          <w:szCs w:val="22"/>
        </w:rPr>
        <w:t>.</w:t>
      </w:r>
    </w:p>
    <w:p w:rsidR="00BF68FE" w:rsidRPr="00B87170" w:rsidRDefault="00AE5168" w:rsidP="001716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lastRenderedPageBreak/>
        <w:t xml:space="preserve">1.6. </w:t>
      </w:r>
      <w:r w:rsidR="00AC718A" w:rsidRPr="00B87170">
        <w:rPr>
          <w:sz w:val="22"/>
          <w:szCs w:val="22"/>
        </w:rPr>
        <w:t xml:space="preserve">Учебный год </w:t>
      </w:r>
      <w:r w:rsidR="00EB43E3" w:rsidRPr="00B87170">
        <w:rPr>
          <w:sz w:val="22"/>
          <w:szCs w:val="22"/>
        </w:rPr>
        <w:t>начинается 0</w:t>
      </w:r>
      <w:r w:rsidR="00B0467C">
        <w:rPr>
          <w:sz w:val="22"/>
          <w:szCs w:val="22"/>
        </w:rPr>
        <w:t>1</w:t>
      </w:r>
      <w:r w:rsidR="00EB43E3" w:rsidRPr="00B87170">
        <w:rPr>
          <w:sz w:val="22"/>
          <w:szCs w:val="22"/>
        </w:rPr>
        <w:t>.09.20</w:t>
      </w:r>
      <w:r w:rsidR="00B0467C">
        <w:rPr>
          <w:sz w:val="22"/>
          <w:szCs w:val="22"/>
        </w:rPr>
        <w:t>20</w:t>
      </w:r>
      <w:r w:rsidR="00D63D78" w:rsidRPr="00B87170">
        <w:rPr>
          <w:sz w:val="22"/>
          <w:szCs w:val="22"/>
        </w:rPr>
        <w:t>.</w:t>
      </w:r>
    </w:p>
    <w:p w:rsidR="00390486" w:rsidRPr="00B87170" w:rsidRDefault="001716FF" w:rsidP="001716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1 классе составляет 33 недели, во 2 - 4 классах - 34 недели, каникулы - </w:t>
      </w:r>
      <w:r w:rsidR="00B0467C">
        <w:rPr>
          <w:sz w:val="22"/>
          <w:szCs w:val="22"/>
        </w:rPr>
        <w:t>28</w:t>
      </w:r>
      <w:r w:rsidRPr="00B87170">
        <w:rPr>
          <w:sz w:val="22"/>
          <w:szCs w:val="22"/>
        </w:rPr>
        <w:t xml:space="preserve"> д</w:t>
      </w:r>
      <w:r w:rsidR="00B0467C">
        <w:rPr>
          <w:sz w:val="22"/>
          <w:szCs w:val="22"/>
        </w:rPr>
        <w:t>ней</w:t>
      </w:r>
      <w:r w:rsidR="00DD443E">
        <w:rPr>
          <w:sz w:val="22"/>
          <w:szCs w:val="22"/>
        </w:rPr>
        <w:t xml:space="preserve"> </w:t>
      </w:r>
      <w:r w:rsidRPr="00B87170">
        <w:rPr>
          <w:sz w:val="22"/>
          <w:szCs w:val="22"/>
        </w:rPr>
        <w:t xml:space="preserve">(в 1 классе - дополнительные каникулы в феврале 7 дней). </w:t>
      </w:r>
    </w:p>
    <w:p w:rsidR="0044353A" w:rsidRPr="00B87170" w:rsidRDefault="00BC180A" w:rsidP="0044353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Количество часов, отведенных на освоение </w:t>
      </w:r>
      <w:r w:rsidR="00AC718A" w:rsidRPr="00B87170">
        <w:rPr>
          <w:sz w:val="22"/>
          <w:szCs w:val="22"/>
        </w:rPr>
        <w:t xml:space="preserve">обучающимися учебного плана </w:t>
      </w:r>
      <w:r w:rsidRPr="00B87170">
        <w:rPr>
          <w:sz w:val="22"/>
          <w:szCs w:val="22"/>
        </w:rPr>
        <w:t>образовательной организации, состоящего из обязательной части и части, формируемой участ</w:t>
      </w:r>
      <w:r w:rsidR="00E86A6A" w:rsidRPr="00B87170">
        <w:rPr>
          <w:sz w:val="22"/>
          <w:szCs w:val="22"/>
        </w:rPr>
        <w:t>никами образовательных отношений</w:t>
      </w:r>
      <w:r w:rsidRPr="00B87170">
        <w:rPr>
          <w:sz w:val="22"/>
          <w:szCs w:val="22"/>
        </w:rPr>
        <w:t xml:space="preserve">, в совокупности </w:t>
      </w:r>
      <w:r w:rsidR="001716FF" w:rsidRPr="00B87170">
        <w:rPr>
          <w:sz w:val="22"/>
          <w:szCs w:val="22"/>
        </w:rPr>
        <w:t>не превышает</w:t>
      </w:r>
      <w:r w:rsidRPr="00B87170">
        <w:rPr>
          <w:sz w:val="22"/>
          <w:szCs w:val="22"/>
        </w:rPr>
        <w:t xml:space="preserve"> величину недельной образовательной нагрузки, </w:t>
      </w:r>
      <w:r w:rsidR="00EC56F5" w:rsidRPr="00B87170">
        <w:rPr>
          <w:sz w:val="22"/>
          <w:szCs w:val="22"/>
        </w:rPr>
        <w:t>установленной</w:t>
      </w:r>
      <w:r w:rsidR="001716FF" w:rsidRPr="00B87170">
        <w:rPr>
          <w:sz w:val="22"/>
          <w:szCs w:val="22"/>
        </w:rPr>
        <w:t xml:space="preserve"> СанПиН 2.4.2.2821-10</w:t>
      </w:r>
      <w:r w:rsidR="00C93576" w:rsidRPr="00B87170">
        <w:rPr>
          <w:sz w:val="22"/>
          <w:szCs w:val="22"/>
        </w:rPr>
        <w:t>. Н</w:t>
      </w:r>
      <w:r w:rsidR="00EC56F5" w:rsidRPr="00B87170">
        <w:rPr>
          <w:sz w:val="22"/>
          <w:szCs w:val="22"/>
        </w:rPr>
        <w:t xml:space="preserve">агрузка </w:t>
      </w:r>
      <w:r w:rsidR="001716FF" w:rsidRPr="00B87170">
        <w:rPr>
          <w:sz w:val="22"/>
          <w:szCs w:val="22"/>
        </w:rPr>
        <w:t>равномерно распределяется в течение недели</w:t>
      </w:r>
      <w:r w:rsidR="0044353A" w:rsidRPr="00B87170">
        <w:rPr>
          <w:sz w:val="22"/>
          <w:szCs w:val="22"/>
        </w:rPr>
        <w:t>:</w:t>
      </w:r>
    </w:p>
    <w:p w:rsidR="0044353A" w:rsidRPr="00B87170" w:rsidRDefault="0044353A" w:rsidP="0044353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7170">
        <w:rPr>
          <w:rFonts w:ascii="Times New Roman" w:hAnsi="Times New Roman" w:cs="Times New Roman"/>
          <w:sz w:val="22"/>
          <w:szCs w:val="22"/>
        </w:rPr>
        <w:t>- для обучающихся 1 классов – не превышает 4 уроков, один раз в неделю – 5 уроков в связи с введением 3-ого часа физической культуры;</w:t>
      </w:r>
    </w:p>
    <w:p w:rsidR="0044353A" w:rsidRPr="00B87170" w:rsidRDefault="0044353A" w:rsidP="0044353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- для обучающихся 2 – 4 классов не более 5 уроков, один раз в неделю – 6 уроков за счет урока физической культуры</w:t>
      </w:r>
    </w:p>
    <w:p w:rsidR="0034706E" w:rsidRPr="00B87170" w:rsidRDefault="0034706E" w:rsidP="003470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87170">
        <w:rPr>
          <w:rFonts w:eastAsia="Calibri"/>
          <w:color w:val="000000"/>
          <w:sz w:val="22"/>
          <w:szCs w:val="22"/>
          <w:lang w:eastAsia="en-US"/>
        </w:rPr>
        <w:t>Продолжительность урока для 1 класса в первом полугодии в сентябре-октябре по 3 урока в день по 35 минут, в ноябре-декабре по 4 урока по 35 минут каждый, январь – май по 4 урока по 40 минут.</w:t>
      </w:r>
    </w:p>
    <w:p w:rsidR="0034706E" w:rsidRPr="00B87170" w:rsidRDefault="0034706E" w:rsidP="003470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87170">
        <w:rPr>
          <w:rFonts w:eastAsia="Calibri"/>
          <w:color w:val="000000"/>
          <w:sz w:val="22"/>
          <w:szCs w:val="22"/>
          <w:lang w:eastAsia="en-US"/>
        </w:rPr>
        <w:t>Для 2 – 4 классов по 4</w:t>
      </w:r>
      <w:r w:rsidR="009F389E" w:rsidRPr="00B87170">
        <w:rPr>
          <w:rFonts w:eastAsia="Calibri"/>
          <w:color w:val="000000"/>
          <w:sz w:val="22"/>
          <w:szCs w:val="22"/>
          <w:lang w:eastAsia="en-US"/>
        </w:rPr>
        <w:t>5</w:t>
      </w:r>
      <w:r w:rsidRPr="00B87170">
        <w:rPr>
          <w:rFonts w:eastAsia="Calibri"/>
          <w:color w:val="000000"/>
          <w:sz w:val="22"/>
          <w:szCs w:val="22"/>
          <w:lang w:eastAsia="en-US"/>
        </w:rPr>
        <w:t xml:space="preserve"> минут.</w:t>
      </w:r>
    </w:p>
    <w:p w:rsidR="0034706E" w:rsidRPr="00B87170" w:rsidRDefault="0034706E" w:rsidP="009F389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87170">
        <w:rPr>
          <w:rFonts w:eastAsia="Calibri"/>
          <w:color w:val="000000"/>
          <w:sz w:val="22"/>
          <w:szCs w:val="22"/>
          <w:lang w:eastAsia="en-US"/>
        </w:rPr>
        <w:t>Учебный год для 1 – 4 классов делится на 4 четверти.</w:t>
      </w:r>
    </w:p>
    <w:p w:rsidR="00BC180A" w:rsidRPr="00B87170" w:rsidRDefault="00DC32F3" w:rsidP="009779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1.7.</w:t>
      </w:r>
      <w:r w:rsidR="00BC180A" w:rsidRPr="00B87170">
        <w:rPr>
          <w:sz w:val="22"/>
          <w:szCs w:val="22"/>
        </w:rPr>
        <w:t xml:space="preserve"> </w:t>
      </w:r>
      <w:r w:rsidR="0068624C" w:rsidRPr="00B87170">
        <w:rPr>
          <w:sz w:val="22"/>
          <w:szCs w:val="22"/>
        </w:rPr>
        <w:t xml:space="preserve">Для использования при реализации образовательной программы </w:t>
      </w:r>
      <w:r w:rsidR="004F12F6" w:rsidRPr="00B87170">
        <w:rPr>
          <w:sz w:val="22"/>
          <w:szCs w:val="22"/>
        </w:rPr>
        <w:t xml:space="preserve"> </w:t>
      </w:r>
      <w:r w:rsidR="0068624C" w:rsidRPr="00B87170">
        <w:rPr>
          <w:sz w:val="22"/>
          <w:szCs w:val="22"/>
        </w:rPr>
        <w:t>выбраны</w:t>
      </w:r>
      <w:r w:rsidR="00BC180A" w:rsidRPr="00B87170">
        <w:rPr>
          <w:sz w:val="22"/>
          <w:szCs w:val="22"/>
        </w:rPr>
        <w:t>:</w:t>
      </w:r>
    </w:p>
    <w:p w:rsidR="00D139B3" w:rsidRPr="00B87170" w:rsidRDefault="00BC180A" w:rsidP="0001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511E0" w:rsidRPr="00B87170">
        <w:rPr>
          <w:sz w:val="22"/>
          <w:szCs w:val="22"/>
        </w:rPr>
        <w:t xml:space="preserve"> (приказ </w:t>
      </w:r>
      <w:proofErr w:type="spellStart"/>
      <w:r w:rsidR="000B37F5" w:rsidRPr="00B87170">
        <w:rPr>
          <w:sz w:val="22"/>
          <w:szCs w:val="22"/>
        </w:rPr>
        <w:t>Минобрнауки</w:t>
      </w:r>
      <w:proofErr w:type="spellEnd"/>
      <w:r w:rsidR="000B37F5" w:rsidRPr="00B87170">
        <w:rPr>
          <w:sz w:val="22"/>
          <w:szCs w:val="22"/>
        </w:rPr>
        <w:t xml:space="preserve"> Росси</w:t>
      </w:r>
      <w:r w:rsidR="00A511E0" w:rsidRPr="00B87170">
        <w:rPr>
          <w:sz w:val="22"/>
          <w:szCs w:val="22"/>
        </w:rPr>
        <w:t xml:space="preserve">и от </w:t>
      </w:r>
      <w:r w:rsidR="00041CB8" w:rsidRPr="00B87170">
        <w:rPr>
          <w:sz w:val="22"/>
          <w:szCs w:val="22"/>
        </w:rPr>
        <w:t>28.12.2018 г.</w:t>
      </w:r>
      <w:r w:rsidR="00A511E0" w:rsidRPr="00B87170">
        <w:rPr>
          <w:sz w:val="22"/>
          <w:szCs w:val="22"/>
        </w:rPr>
        <w:t xml:space="preserve"> № </w:t>
      </w:r>
      <w:r w:rsidR="00041CB8" w:rsidRPr="00B87170">
        <w:rPr>
          <w:sz w:val="22"/>
          <w:szCs w:val="22"/>
        </w:rPr>
        <w:t>345</w:t>
      </w:r>
      <w:r w:rsidR="00A511E0" w:rsidRPr="00B87170">
        <w:rPr>
          <w:sz w:val="22"/>
          <w:szCs w:val="22"/>
        </w:rPr>
        <w:t>)</w:t>
      </w:r>
      <w:r w:rsidRPr="00B87170">
        <w:rPr>
          <w:sz w:val="22"/>
          <w:szCs w:val="22"/>
        </w:rPr>
        <w:t>;</w:t>
      </w:r>
    </w:p>
    <w:p w:rsidR="00BC180A" w:rsidRPr="00B87170" w:rsidRDefault="00BC180A" w:rsidP="0001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="00BD28DE" w:rsidRPr="00B87170">
        <w:rPr>
          <w:sz w:val="22"/>
          <w:szCs w:val="22"/>
        </w:rPr>
        <w:br/>
      </w:r>
      <w:r w:rsidRPr="00B87170">
        <w:rPr>
          <w:sz w:val="22"/>
          <w:szCs w:val="22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511E0" w:rsidRPr="00B87170">
        <w:rPr>
          <w:sz w:val="22"/>
          <w:szCs w:val="22"/>
        </w:rPr>
        <w:t xml:space="preserve"> (приказ </w:t>
      </w:r>
      <w:proofErr w:type="spellStart"/>
      <w:r w:rsidR="000B37F5" w:rsidRPr="00B87170">
        <w:rPr>
          <w:sz w:val="22"/>
          <w:szCs w:val="22"/>
        </w:rPr>
        <w:t>Минобрнауки</w:t>
      </w:r>
      <w:proofErr w:type="spellEnd"/>
      <w:r w:rsidR="000B37F5" w:rsidRPr="00B87170">
        <w:rPr>
          <w:sz w:val="22"/>
          <w:szCs w:val="22"/>
        </w:rPr>
        <w:t xml:space="preserve"> России</w:t>
      </w:r>
      <w:r w:rsidR="00A511E0" w:rsidRPr="00B87170">
        <w:rPr>
          <w:sz w:val="22"/>
          <w:szCs w:val="22"/>
        </w:rPr>
        <w:t xml:space="preserve"> от </w:t>
      </w:r>
      <w:r w:rsidR="00D139B3" w:rsidRPr="00B87170">
        <w:rPr>
          <w:sz w:val="22"/>
          <w:szCs w:val="22"/>
        </w:rPr>
        <w:t>09.06.2016 № 699</w:t>
      </w:r>
      <w:r w:rsidR="00A511E0" w:rsidRPr="00B87170">
        <w:rPr>
          <w:sz w:val="22"/>
          <w:szCs w:val="22"/>
        </w:rPr>
        <w:t>)</w:t>
      </w:r>
      <w:r w:rsidRPr="00B87170">
        <w:rPr>
          <w:sz w:val="22"/>
          <w:szCs w:val="22"/>
        </w:rPr>
        <w:t>.</w:t>
      </w:r>
    </w:p>
    <w:p w:rsidR="0064670C" w:rsidRPr="00B87170" w:rsidRDefault="00F977CE" w:rsidP="0064670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170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041CB8" w:rsidRPr="00B87170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B8717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670C" w:rsidRPr="00B87170">
        <w:rPr>
          <w:rFonts w:ascii="Times New Roman" w:hAnsi="Times New Roman" w:cs="Times New Roman"/>
          <w:color w:val="auto"/>
          <w:sz w:val="22"/>
          <w:szCs w:val="22"/>
        </w:rPr>
        <w:t xml:space="preserve">    В соответствии со ст. 28 п. 10, ст. 58, ст. 59 ФЗ «Об образовании в Российской Федерации»,  локальным актом школы «Положение  о формах, периодичности и порядке текущего контроля успеваемости и промежуточной аттестации обучающихся  </w:t>
      </w:r>
      <w:r w:rsidR="00041CB8" w:rsidRPr="00B87170">
        <w:rPr>
          <w:rFonts w:ascii="Times New Roman" w:hAnsi="Times New Roman" w:cs="Times New Roman"/>
          <w:color w:val="auto"/>
          <w:sz w:val="22"/>
          <w:szCs w:val="22"/>
        </w:rPr>
        <w:t xml:space="preserve">ЧОУ СОШ «Оренбургская епархиальная православная гимназия имени святого праведного Иоанна Кронштадтского» </w:t>
      </w:r>
      <w:r w:rsidR="00036D7F" w:rsidRPr="00B871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670C" w:rsidRPr="00B87170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B87170">
        <w:rPr>
          <w:rFonts w:ascii="Times New Roman" w:hAnsi="Times New Roman" w:cs="Times New Roman"/>
          <w:color w:val="auto"/>
          <w:sz w:val="22"/>
          <w:szCs w:val="22"/>
        </w:rPr>
        <w:t>своение образовательной программы начального общего образования сопровождается промежуточной аттестацией обучающихся.</w:t>
      </w:r>
      <w:r w:rsidR="00A80E00" w:rsidRPr="00B871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670C" w:rsidRPr="00B87170">
        <w:rPr>
          <w:rFonts w:ascii="Times New Roman" w:hAnsi="Times New Roman" w:cs="Times New Roman"/>
          <w:color w:val="auto"/>
          <w:sz w:val="22"/>
          <w:szCs w:val="22"/>
        </w:rPr>
        <w:t xml:space="preserve">Решением педагогического совета устанавливаются порядок проведения, периодичность и форма промежуточной аттестации обучающихся. Данное решение утверждается приказом руководителя учреждения и доводится до сведения всех участников образовательных </w:t>
      </w:r>
      <w:r w:rsidR="00A80E00" w:rsidRPr="00B87170">
        <w:rPr>
          <w:rFonts w:ascii="Times New Roman" w:hAnsi="Times New Roman" w:cs="Times New Roman"/>
          <w:color w:val="auto"/>
          <w:sz w:val="22"/>
          <w:szCs w:val="22"/>
        </w:rPr>
        <w:t>отношений</w:t>
      </w:r>
      <w:r w:rsidR="0064670C" w:rsidRPr="00B87170">
        <w:rPr>
          <w:rFonts w:ascii="Times New Roman" w:hAnsi="Times New Roman" w:cs="Times New Roman"/>
          <w:color w:val="auto"/>
          <w:sz w:val="22"/>
          <w:szCs w:val="22"/>
        </w:rPr>
        <w:t xml:space="preserve">: учителей, обучающихся и их родителей (законных представителей). </w:t>
      </w:r>
    </w:p>
    <w:p w:rsidR="0064670C" w:rsidRPr="00B87170" w:rsidRDefault="0064670C" w:rsidP="0064670C">
      <w:pPr>
        <w:ind w:firstLine="709"/>
        <w:jc w:val="both"/>
        <w:rPr>
          <w:color w:val="FF0000"/>
          <w:sz w:val="22"/>
          <w:szCs w:val="22"/>
        </w:rPr>
      </w:pPr>
      <w:r w:rsidRPr="00B87170">
        <w:rPr>
          <w:sz w:val="22"/>
          <w:szCs w:val="22"/>
        </w:rPr>
        <w:t>Промежуточная аттестация учащихся 1-го класса нацелена на выявление инди</w:t>
      </w:r>
      <w:r w:rsidRPr="00B87170">
        <w:rPr>
          <w:sz w:val="22"/>
          <w:szCs w:val="22"/>
        </w:rPr>
        <w:softHyphen/>
        <w:t>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</w:t>
      </w:r>
      <w:r w:rsidRPr="00B87170">
        <w:rPr>
          <w:sz w:val="22"/>
          <w:szCs w:val="22"/>
        </w:rPr>
        <w:softHyphen/>
        <w:t xml:space="preserve">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B87170">
        <w:rPr>
          <w:sz w:val="22"/>
          <w:szCs w:val="22"/>
        </w:rPr>
        <w:t>безотметочная</w:t>
      </w:r>
      <w:proofErr w:type="spellEnd"/>
      <w:r w:rsidRPr="00B87170">
        <w:rPr>
          <w:sz w:val="22"/>
          <w:szCs w:val="22"/>
        </w:rPr>
        <w:t>, уровневая шкала оце</w:t>
      </w:r>
      <w:r w:rsidRPr="00B87170">
        <w:rPr>
          <w:sz w:val="22"/>
          <w:szCs w:val="22"/>
        </w:rPr>
        <w:softHyphen/>
        <w:t>нивания (критический, низкий, средний, высокий уровни)</w:t>
      </w:r>
    </w:p>
    <w:p w:rsidR="0064670C" w:rsidRPr="00B87170" w:rsidRDefault="009339FE" w:rsidP="009339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87170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64670C" w:rsidRPr="00B87170">
        <w:rPr>
          <w:rFonts w:ascii="Times New Roman" w:hAnsi="Times New Roman" w:cs="Times New Roman"/>
          <w:iCs/>
          <w:sz w:val="22"/>
          <w:szCs w:val="22"/>
        </w:rPr>
        <w:t xml:space="preserve">Периодичность промежуточной аттестации: </w:t>
      </w:r>
      <w:r w:rsidR="0064670C" w:rsidRPr="00B87170">
        <w:rPr>
          <w:rFonts w:ascii="Times New Roman" w:hAnsi="Times New Roman" w:cs="Times New Roman"/>
          <w:sz w:val="22"/>
          <w:szCs w:val="22"/>
        </w:rPr>
        <w:t>1 раз в конце учебного года в мае.</w:t>
      </w:r>
    </w:p>
    <w:p w:rsidR="009F743F" w:rsidRPr="00B87170" w:rsidRDefault="009339FE" w:rsidP="00C92AEF">
      <w:pPr>
        <w:jc w:val="both"/>
        <w:rPr>
          <w:sz w:val="22"/>
          <w:szCs w:val="22"/>
        </w:rPr>
      </w:pPr>
      <w:r w:rsidRPr="00B87170">
        <w:rPr>
          <w:sz w:val="22"/>
          <w:szCs w:val="22"/>
        </w:rPr>
        <w:t>1.</w:t>
      </w:r>
      <w:r w:rsidR="00041CB8" w:rsidRPr="00B87170">
        <w:rPr>
          <w:sz w:val="22"/>
          <w:szCs w:val="22"/>
        </w:rPr>
        <w:t>9</w:t>
      </w:r>
      <w:r w:rsidR="00F977CE" w:rsidRPr="00B87170">
        <w:rPr>
          <w:sz w:val="22"/>
          <w:szCs w:val="22"/>
        </w:rPr>
        <w:t xml:space="preserve">. Реализация учебного плана </w:t>
      </w:r>
      <w:r w:rsidR="00041CB8" w:rsidRPr="00B87170">
        <w:rPr>
          <w:sz w:val="22"/>
          <w:szCs w:val="22"/>
        </w:rPr>
        <w:t>ЧОУ СОШ «Оренбургская епархиальная православная гимназия имени святого праведного Иоанна Кронштадтского»</w:t>
      </w:r>
      <w:r w:rsidRPr="00B87170">
        <w:rPr>
          <w:sz w:val="22"/>
          <w:szCs w:val="22"/>
        </w:rPr>
        <w:t xml:space="preserve">» </w:t>
      </w:r>
      <w:r w:rsidR="00F977CE" w:rsidRPr="00B87170">
        <w:rPr>
          <w:sz w:val="22"/>
          <w:szCs w:val="22"/>
        </w:rPr>
        <w:t>в 201</w:t>
      </w:r>
      <w:r w:rsidR="00041CB8" w:rsidRPr="00B87170">
        <w:rPr>
          <w:sz w:val="22"/>
          <w:szCs w:val="22"/>
        </w:rPr>
        <w:t>9</w:t>
      </w:r>
      <w:r w:rsidR="00F977CE" w:rsidRPr="00B87170">
        <w:rPr>
          <w:sz w:val="22"/>
          <w:szCs w:val="22"/>
        </w:rPr>
        <w:t>-20</w:t>
      </w:r>
      <w:r w:rsidR="00041CB8" w:rsidRPr="00B87170">
        <w:rPr>
          <w:sz w:val="22"/>
          <w:szCs w:val="22"/>
        </w:rPr>
        <w:t>20</w:t>
      </w:r>
      <w:r w:rsidR="00F977CE" w:rsidRPr="00B87170">
        <w:rPr>
          <w:sz w:val="22"/>
          <w:szCs w:val="22"/>
        </w:rPr>
        <w:t xml:space="preserve"> году полностью обеспечена кадровыми ресурсами, п</w:t>
      </w:r>
      <w:r w:rsidR="00B36850" w:rsidRPr="00B87170">
        <w:rPr>
          <w:sz w:val="22"/>
          <w:szCs w:val="22"/>
        </w:rPr>
        <w:t>рограммно-методическими комплект</w:t>
      </w:r>
      <w:r w:rsidR="00F977CE" w:rsidRPr="00B87170">
        <w:rPr>
          <w:sz w:val="22"/>
          <w:szCs w:val="22"/>
        </w:rPr>
        <w:t xml:space="preserve">ами в соответствии с уровнями обучения. </w:t>
      </w:r>
    </w:p>
    <w:p w:rsidR="009642EC" w:rsidRPr="00B87170" w:rsidRDefault="009642EC" w:rsidP="009642EC">
      <w:pPr>
        <w:jc w:val="both"/>
        <w:rPr>
          <w:sz w:val="22"/>
          <w:szCs w:val="22"/>
        </w:rPr>
      </w:pPr>
      <w:r w:rsidRPr="00B87170">
        <w:rPr>
          <w:sz w:val="22"/>
          <w:szCs w:val="22"/>
        </w:rPr>
        <w:t>1.10.  Реализация учебного плана обеспечивает создание условий для развития умственных способностей, духовно-нравственного совершенствования человека в соответствии с образовательной целью гимназии: «Формирование целостного мировоззрения, опирающееся на глубокое знание естественно-научных и духовных компонентов образования, воспитание подлинных граждан государства и членов православной церкви».</w:t>
      </w:r>
    </w:p>
    <w:p w:rsidR="009642EC" w:rsidRPr="00B87170" w:rsidRDefault="009642EC" w:rsidP="009642EC">
      <w:pPr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         Учебный план направлен на реализацию целей и задач гимназического образования и концептуально опирается на принципы:</w:t>
      </w:r>
    </w:p>
    <w:p w:rsidR="009642EC" w:rsidRPr="00B87170" w:rsidRDefault="009642EC" w:rsidP="009642EC">
      <w:pPr>
        <w:jc w:val="both"/>
        <w:rPr>
          <w:sz w:val="22"/>
          <w:szCs w:val="22"/>
        </w:rPr>
      </w:pPr>
      <w:r w:rsidRPr="00B87170">
        <w:rPr>
          <w:sz w:val="22"/>
          <w:szCs w:val="22"/>
        </w:rPr>
        <w:t>1.Выполнение государственного образовательного стандарта по базисным дисциплинам;</w:t>
      </w:r>
    </w:p>
    <w:p w:rsidR="009642EC" w:rsidRPr="00B87170" w:rsidRDefault="009642EC" w:rsidP="009642EC">
      <w:pPr>
        <w:jc w:val="both"/>
        <w:rPr>
          <w:sz w:val="22"/>
          <w:szCs w:val="22"/>
        </w:rPr>
      </w:pPr>
      <w:r w:rsidRPr="00B87170">
        <w:rPr>
          <w:sz w:val="22"/>
          <w:szCs w:val="22"/>
        </w:rPr>
        <w:t>2.Расширение содержания стандарта начального общего образования в приоритетных областях, глубокое изучение гуманитарных предметов;</w:t>
      </w:r>
    </w:p>
    <w:p w:rsidR="009642EC" w:rsidRPr="00B87170" w:rsidRDefault="009642EC" w:rsidP="009642EC">
      <w:pPr>
        <w:jc w:val="both"/>
        <w:rPr>
          <w:sz w:val="22"/>
          <w:szCs w:val="22"/>
        </w:rPr>
      </w:pPr>
      <w:r w:rsidRPr="00B87170">
        <w:rPr>
          <w:sz w:val="22"/>
          <w:szCs w:val="22"/>
        </w:rPr>
        <w:lastRenderedPageBreak/>
        <w:t>3.   Изучение духовных дисциплин, определяющих профиль гимназии с целью приобретения знаний, позволяющих идентифицировать себя в русской культуре и мировой культурной традиции, а также будущего профессионального самоутверждения.</w:t>
      </w:r>
    </w:p>
    <w:p w:rsidR="009642EC" w:rsidRPr="00B87170" w:rsidRDefault="009642EC" w:rsidP="00C92AEF">
      <w:pPr>
        <w:jc w:val="both"/>
        <w:rPr>
          <w:sz w:val="22"/>
          <w:szCs w:val="22"/>
        </w:rPr>
      </w:pPr>
    </w:p>
    <w:p w:rsidR="00036D7F" w:rsidRPr="00B87170" w:rsidRDefault="00F977CE" w:rsidP="00036D7F">
      <w:pPr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2.</w:t>
      </w:r>
      <w:r w:rsidR="00187397" w:rsidRPr="00B87170">
        <w:rPr>
          <w:sz w:val="22"/>
          <w:szCs w:val="22"/>
        </w:rPr>
        <w:t xml:space="preserve"> </w:t>
      </w:r>
      <w:r w:rsidR="00C90D1A" w:rsidRPr="00B87170">
        <w:rPr>
          <w:sz w:val="22"/>
          <w:szCs w:val="22"/>
        </w:rPr>
        <w:t>Учебный план состоит из двух частей – обязательной части и части, формируемой участниками образовательных отношений.</w:t>
      </w:r>
      <w:r w:rsidR="00036D7F" w:rsidRPr="00B87170">
        <w:rPr>
          <w:sz w:val="22"/>
          <w:szCs w:val="22"/>
        </w:rPr>
        <w:t xml:space="preserve"> Обучение ведётся на русском языке.</w:t>
      </w:r>
    </w:p>
    <w:p w:rsidR="00B555B9" w:rsidRPr="00B87170" w:rsidRDefault="00B555B9" w:rsidP="00036D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5470" w:rsidRPr="00B87170" w:rsidRDefault="00F977CE" w:rsidP="0001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2.</w:t>
      </w:r>
      <w:r w:rsidR="00C83C56" w:rsidRPr="00B87170">
        <w:rPr>
          <w:sz w:val="22"/>
          <w:szCs w:val="22"/>
        </w:rPr>
        <w:t xml:space="preserve">1. </w:t>
      </w:r>
      <w:r w:rsidR="00C90D1A" w:rsidRPr="00B87170">
        <w:rPr>
          <w:b/>
          <w:sz w:val="22"/>
          <w:szCs w:val="22"/>
        </w:rPr>
        <w:t>Обязательная часть учебного плана</w:t>
      </w:r>
      <w:r w:rsidR="00BA7166" w:rsidRPr="00B87170">
        <w:rPr>
          <w:b/>
          <w:sz w:val="22"/>
          <w:szCs w:val="22"/>
        </w:rPr>
        <w:t>.</w:t>
      </w:r>
    </w:p>
    <w:p w:rsidR="000D41C4" w:rsidRPr="00B87170" w:rsidRDefault="000D41C4" w:rsidP="00045470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B87170">
        <w:rPr>
          <w:rFonts w:ascii="Times New Roman" w:hAnsi="Times New Roman" w:cs="Times New Roman"/>
          <w:b w:val="0"/>
        </w:rPr>
        <w:t xml:space="preserve">Обязательная часть учебного плана разработана с учётом </w:t>
      </w:r>
      <w:r w:rsidRPr="00B87170">
        <w:rPr>
          <w:rFonts w:ascii="Times New Roman" w:hAnsi="Times New Roman" w:cs="Times New Roman"/>
          <w:b w:val="0"/>
          <w:bCs w:val="0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образованию).</w:t>
      </w:r>
    </w:p>
    <w:p w:rsidR="00912AC2" w:rsidRPr="00B87170" w:rsidRDefault="00912AC2" w:rsidP="00045470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B87170">
        <w:rPr>
          <w:rFonts w:ascii="Times New Roman" w:hAnsi="Times New Roman" w:cs="Times New Roman"/>
          <w:b w:val="0"/>
          <w:bCs w:val="0"/>
        </w:rPr>
        <w:t>Обязательная часть учебного плана начального общего образования предполагает обязательные предметные области:</w:t>
      </w:r>
    </w:p>
    <w:p w:rsidR="00912AC2" w:rsidRPr="00B87170" w:rsidRDefault="00912AC2" w:rsidP="00912AC2">
      <w:pPr>
        <w:pStyle w:val="Heading"/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B87170">
        <w:rPr>
          <w:rFonts w:ascii="Times New Roman" w:hAnsi="Times New Roman" w:cs="Times New Roman"/>
          <w:bCs w:val="0"/>
        </w:rPr>
        <w:t>Русский язык и литературное чтение.</w:t>
      </w:r>
    </w:p>
    <w:p w:rsidR="00912AC2" w:rsidRPr="00B87170" w:rsidRDefault="00912AC2" w:rsidP="00912AC2">
      <w:pPr>
        <w:pStyle w:val="Heading"/>
        <w:ind w:left="1069"/>
        <w:jc w:val="both"/>
        <w:rPr>
          <w:rFonts w:ascii="Times New Roman" w:hAnsi="Times New Roman" w:cs="Times New Roman"/>
          <w:b w:val="0"/>
          <w:bCs w:val="0"/>
        </w:rPr>
      </w:pPr>
      <w:r w:rsidRPr="00B87170">
        <w:rPr>
          <w:rFonts w:ascii="Times New Roman" w:hAnsi="Times New Roman" w:cs="Times New Roman"/>
          <w:b w:val="0"/>
          <w:bCs w:val="0"/>
        </w:rPr>
        <w:t>Данная предметная область представлена учебными предметами: 1 – 4 классы</w:t>
      </w:r>
      <w:r w:rsidR="00597C06" w:rsidRPr="00B87170">
        <w:rPr>
          <w:rFonts w:ascii="Times New Roman" w:hAnsi="Times New Roman" w:cs="Times New Roman"/>
          <w:b w:val="0"/>
          <w:bCs w:val="0"/>
        </w:rPr>
        <w:t xml:space="preserve"> </w:t>
      </w:r>
      <w:r w:rsidRPr="00B87170">
        <w:rPr>
          <w:rFonts w:ascii="Times New Roman" w:hAnsi="Times New Roman" w:cs="Times New Roman"/>
          <w:b w:val="0"/>
          <w:bCs w:val="0"/>
        </w:rPr>
        <w:t>-</w:t>
      </w:r>
      <w:r w:rsidR="00597C06" w:rsidRPr="00B87170">
        <w:rPr>
          <w:rFonts w:ascii="Times New Roman" w:hAnsi="Times New Roman" w:cs="Times New Roman"/>
          <w:b w:val="0"/>
          <w:bCs w:val="0"/>
        </w:rPr>
        <w:t xml:space="preserve"> «Р</w:t>
      </w:r>
      <w:r w:rsidRPr="00B87170">
        <w:rPr>
          <w:rFonts w:ascii="Times New Roman" w:hAnsi="Times New Roman" w:cs="Times New Roman"/>
          <w:b w:val="0"/>
          <w:bCs w:val="0"/>
        </w:rPr>
        <w:t>усский язык</w:t>
      </w:r>
      <w:r w:rsidR="00597C06" w:rsidRPr="00B87170">
        <w:rPr>
          <w:rFonts w:ascii="Times New Roman" w:hAnsi="Times New Roman" w:cs="Times New Roman"/>
          <w:b w:val="0"/>
          <w:bCs w:val="0"/>
        </w:rPr>
        <w:t>»</w:t>
      </w:r>
      <w:r w:rsidRPr="00B87170">
        <w:rPr>
          <w:rFonts w:ascii="Times New Roman" w:hAnsi="Times New Roman" w:cs="Times New Roman"/>
          <w:b w:val="0"/>
          <w:bCs w:val="0"/>
        </w:rPr>
        <w:t xml:space="preserve">  </w:t>
      </w:r>
      <w:r w:rsidR="00B04A25" w:rsidRPr="00B87170">
        <w:rPr>
          <w:rFonts w:ascii="Times New Roman" w:hAnsi="Times New Roman" w:cs="Times New Roman"/>
          <w:b w:val="0"/>
          <w:bCs w:val="0"/>
        </w:rPr>
        <w:t xml:space="preserve">по 5 часов в неделю;  </w:t>
      </w:r>
      <w:r w:rsidRPr="00B87170">
        <w:rPr>
          <w:rFonts w:ascii="Times New Roman" w:hAnsi="Times New Roman" w:cs="Times New Roman"/>
          <w:b w:val="0"/>
          <w:bCs w:val="0"/>
        </w:rPr>
        <w:t xml:space="preserve">1- 4 классы </w:t>
      </w:r>
      <w:r w:rsidR="00597C06" w:rsidRPr="00B87170">
        <w:rPr>
          <w:rFonts w:ascii="Times New Roman" w:hAnsi="Times New Roman" w:cs="Times New Roman"/>
          <w:b w:val="0"/>
          <w:bCs w:val="0"/>
        </w:rPr>
        <w:t xml:space="preserve"> -  </w:t>
      </w:r>
      <w:r w:rsidR="00B04A25" w:rsidRPr="00B87170">
        <w:rPr>
          <w:rFonts w:ascii="Times New Roman" w:hAnsi="Times New Roman" w:cs="Times New Roman"/>
          <w:b w:val="0"/>
          <w:bCs w:val="0"/>
        </w:rPr>
        <w:t xml:space="preserve">«Литературное чтение» </w:t>
      </w:r>
      <w:r w:rsidR="00597C06" w:rsidRPr="00B87170">
        <w:rPr>
          <w:rFonts w:ascii="Times New Roman" w:hAnsi="Times New Roman" w:cs="Times New Roman"/>
          <w:b w:val="0"/>
          <w:bCs w:val="0"/>
        </w:rPr>
        <w:t>по 4 часа в неделю.</w:t>
      </w:r>
    </w:p>
    <w:p w:rsidR="00597C06" w:rsidRPr="00B87170" w:rsidRDefault="00597C06" w:rsidP="00597C06">
      <w:pPr>
        <w:jc w:val="both"/>
        <w:rPr>
          <w:color w:val="FF0000"/>
          <w:sz w:val="22"/>
          <w:szCs w:val="22"/>
        </w:rPr>
      </w:pPr>
      <w:r w:rsidRPr="00B87170">
        <w:rPr>
          <w:color w:val="FF0000"/>
          <w:sz w:val="22"/>
          <w:szCs w:val="22"/>
        </w:rPr>
        <w:t xml:space="preserve">           </w:t>
      </w:r>
    </w:p>
    <w:p w:rsidR="009642EC" w:rsidRPr="00B87170" w:rsidRDefault="009642EC" w:rsidP="00597C06">
      <w:pPr>
        <w:pStyle w:val="af0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B87170">
        <w:rPr>
          <w:sz w:val="22"/>
          <w:szCs w:val="22"/>
        </w:rPr>
        <w:t xml:space="preserve">В соответствии с приказом министерства образования Оренбургской области от 31.07.2018 № 01-21/1450   и письмом Министерства образования и науки РФ от 09.10.2017 № ТС-945/08 «О реализации прав граждан на получение образования на родном языке»  с 2019 - 2020 учебного года в учебный план добавлена новая предметная область </w:t>
      </w:r>
    </w:p>
    <w:p w:rsidR="009642EC" w:rsidRPr="00CE73E4" w:rsidRDefault="00597C06" w:rsidP="00CE73E4">
      <w:pPr>
        <w:pStyle w:val="af0"/>
        <w:ind w:left="1069"/>
        <w:jc w:val="both"/>
        <w:rPr>
          <w:b/>
          <w:sz w:val="22"/>
          <w:szCs w:val="22"/>
        </w:rPr>
      </w:pPr>
      <w:r w:rsidRPr="00B87170">
        <w:rPr>
          <w:b/>
          <w:sz w:val="22"/>
          <w:szCs w:val="22"/>
        </w:rPr>
        <w:t>Родной язык и литературное чтение на родном языке.</w:t>
      </w:r>
    </w:p>
    <w:p w:rsidR="00597C06" w:rsidRPr="00B87170" w:rsidRDefault="00597C06" w:rsidP="00597C06">
      <w:pPr>
        <w:pStyle w:val="af0"/>
        <w:ind w:left="106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Учитывая специфику учебного учреждения</w:t>
      </w:r>
      <w:r w:rsidR="009642EC" w:rsidRPr="00B87170">
        <w:rPr>
          <w:sz w:val="22"/>
          <w:szCs w:val="22"/>
        </w:rPr>
        <w:t>,</w:t>
      </w:r>
      <w:r w:rsidRPr="00B87170">
        <w:rPr>
          <w:sz w:val="22"/>
          <w:szCs w:val="22"/>
        </w:rPr>
        <w:t xml:space="preserve"> данную  предметн</w:t>
      </w:r>
      <w:r w:rsidR="009642EC" w:rsidRPr="00B87170">
        <w:rPr>
          <w:sz w:val="22"/>
          <w:szCs w:val="22"/>
        </w:rPr>
        <w:t>ую область представляют:</w:t>
      </w:r>
    </w:p>
    <w:p w:rsidR="009642EC" w:rsidRPr="00B87170" w:rsidRDefault="00CE73E4" w:rsidP="00597C06">
      <w:pPr>
        <w:pStyle w:val="af0"/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2-4 классы – «</w:t>
      </w:r>
      <w:r w:rsidR="009642EC" w:rsidRPr="00B87170">
        <w:rPr>
          <w:sz w:val="22"/>
          <w:szCs w:val="22"/>
        </w:rPr>
        <w:t>Русский родной язык на основе церковнославянской языковой традиции»</w:t>
      </w:r>
      <w:r w:rsidR="00B04A25" w:rsidRPr="00B87170">
        <w:rPr>
          <w:sz w:val="22"/>
          <w:szCs w:val="22"/>
        </w:rPr>
        <w:t xml:space="preserve"> по 0,5 часа в неделю</w:t>
      </w:r>
      <w:r w:rsidR="009642EC" w:rsidRPr="00B87170">
        <w:rPr>
          <w:sz w:val="22"/>
          <w:szCs w:val="22"/>
        </w:rPr>
        <w:t>; 2-4 классы – «Литературное чтение на родном языке»</w:t>
      </w:r>
      <w:r w:rsidR="00B04A25" w:rsidRPr="00B87170">
        <w:rPr>
          <w:sz w:val="22"/>
          <w:szCs w:val="22"/>
        </w:rPr>
        <w:t xml:space="preserve"> по 0,5 часа в неделю</w:t>
      </w:r>
      <w:r w:rsidR="009642EC" w:rsidRPr="00B87170">
        <w:rPr>
          <w:sz w:val="22"/>
          <w:szCs w:val="22"/>
        </w:rPr>
        <w:t>.</w:t>
      </w:r>
    </w:p>
    <w:p w:rsidR="00B04A25" w:rsidRPr="00B87170" w:rsidRDefault="00B04A25" w:rsidP="00B04A25">
      <w:pPr>
        <w:pStyle w:val="af0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B87170">
        <w:rPr>
          <w:b/>
          <w:sz w:val="22"/>
          <w:szCs w:val="22"/>
        </w:rPr>
        <w:t>Иностранный язык.</w:t>
      </w:r>
    </w:p>
    <w:p w:rsidR="00B04A25" w:rsidRPr="00B87170" w:rsidRDefault="00B04A25" w:rsidP="00B04A25">
      <w:pPr>
        <w:pStyle w:val="af0"/>
        <w:ind w:left="106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 xml:space="preserve">Область представлена предметом : 2-4 классы </w:t>
      </w:r>
      <w:r w:rsidR="00CE73E4" w:rsidRPr="00B87170">
        <w:rPr>
          <w:sz w:val="22"/>
          <w:szCs w:val="22"/>
        </w:rPr>
        <w:t>- «</w:t>
      </w:r>
      <w:r w:rsidRPr="00B87170">
        <w:rPr>
          <w:sz w:val="22"/>
          <w:szCs w:val="22"/>
        </w:rPr>
        <w:t>Иностранный язы</w:t>
      </w:r>
      <w:r w:rsidR="00CE73E4" w:rsidRPr="00B87170">
        <w:rPr>
          <w:sz w:val="22"/>
          <w:szCs w:val="22"/>
        </w:rPr>
        <w:t>к (</w:t>
      </w:r>
      <w:r w:rsidRPr="00B87170">
        <w:rPr>
          <w:sz w:val="22"/>
          <w:szCs w:val="22"/>
        </w:rPr>
        <w:t>английский)» по 2 часа в неделю.</w:t>
      </w:r>
    </w:p>
    <w:p w:rsidR="00B04A25" w:rsidRPr="00B87170" w:rsidRDefault="00B04A25" w:rsidP="00B04A25">
      <w:pPr>
        <w:pStyle w:val="af0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B87170">
        <w:rPr>
          <w:b/>
          <w:sz w:val="22"/>
          <w:szCs w:val="22"/>
        </w:rPr>
        <w:t>Математика и информатика.</w:t>
      </w:r>
    </w:p>
    <w:p w:rsidR="00B04A25" w:rsidRPr="00B87170" w:rsidRDefault="00B04A25" w:rsidP="00B04A25">
      <w:pPr>
        <w:pStyle w:val="af0"/>
        <w:ind w:left="106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Предметная область представлена  предметом « Математика»  - 1-4 классы  по   4 часа в неделю.</w:t>
      </w:r>
      <w:r w:rsidR="00F3655A" w:rsidRPr="00B87170">
        <w:rPr>
          <w:sz w:val="22"/>
          <w:szCs w:val="22"/>
        </w:rPr>
        <w:t xml:space="preserve"> Изучение тем по информатике отражено в рабочей программе по предметам «Математика» и «Технология».</w:t>
      </w:r>
    </w:p>
    <w:p w:rsidR="00F3655A" w:rsidRPr="00B87170" w:rsidRDefault="00B04A25" w:rsidP="00B04A25">
      <w:pPr>
        <w:pStyle w:val="af0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B87170">
        <w:rPr>
          <w:b/>
          <w:sz w:val="22"/>
          <w:szCs w:val="22"/>
        </w:rPr>
        <w:t>Обществознание и естествознание</w:t>
      </w:r>
      <w:r w:rsidR="00F3655A" w:rsidRPr="00B87170">
        <w:rPr>
          <w:b/>
          <w:sz w:val="22"/>
          <w:szCs w:val="22"/>
        </w:rPr>
        <w:t xml:space="preserve"> (окружающий мир). </w:t>
      </w:r>
    </w:p>
    <w:p w:rsidR="00F3655A" w:rsidRPr="00B87170" w:rsidRDefault="00F3655A" w:rsidP="00F3655A">
      <w:pPr>
        <w:pStyle w:val="af0"/>
        <w:ind w:left="106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Область представляет предмет « Окружающий мир»  - 1-4 классы по 2 часа в неделю.</w:t>
      </w:r>
    </w:p>
    <w:p w:rsidR="00597C06" w:rsidRPr="00B87170" w:rsidRDefault="00F3655A" w:rsidP="00F3655A">
      <w:pPr>
        <w:pStyle w:val="af0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B87170">
        <w:rPr>
          <w:b/>
          <w:sz w:val="22"/>
          <w:szCs w:val="22"/>
        </w:rPr>
        <w:t>Основы религиозных культур и светской этики.</w:t>
      </w:r>
    </w:p>
    <w:p w:rsidR="00041CB8" w:rsidRPr="00B87170" w:rsidRDefault="00045470" w:rsidP="00045470">
      <w:pPr>
        <w:pStyle w:val="Heading"/>
        <w:ind w:firstLine="709"/>
        <w:jc w:val="both"/>
        <w:rPr>
          <w:rFonts w:ascii="Times New Roman" w:hAnsi="Times New Roman" w:cs="Times New Roman"/>
          <w:b w:val="0"/>
        </w:rPr>
      </w:pPr>
      <w:r w:rsidRPr="00B87170">
        <w:rPr>
          <w:rFonts w:ascii="Times New Roman" w:hAnsi="Times New Roman" w:cs="Times New Roman"/>
          <w:b w:val="0"/>
        </w:rPr>
        <w:t xml:space="preserve">В учебный план </w:t>
      </w:r>
      <w:r w:rsidR="00F3655A" w:rsidRPr="00B87170">
        <w:rPr>
          <w:rFonts w:ascii="Times New Roman" w:hAnsi="Times New Roman" w:cs="Times New Roman"/>
          <w:b w:val="0"/>
        </w:rPr>
        <w:t>4</w:t>
      </w:r>
      <w:r w:rsidRPr="00B87170">
        <w:rPr>
          <w:rFonts w:ascii="Times New Roman" w:hAnsi="Times New Roman" w:cs="Times New Roman"/>
          <w:b w:val="0"/>
        </w:rPr>
        <w:t xml:space="preserve"> класса включен 1 час в неделю на изучение учебного предмета «Основы религиозных культур и светской этики» (далее – ОРКСЭ). Выбор модуля</w:t>
      </w:r>
      <w:r w:rsidR="00F3655A" w:rsidRPr="00B87170">
        <w:rPr>
          <w:rFonts w:ascii="Times New Roman" w:hAnsi="Times New Roman" w:cs="Times New Roman"/>
          <w:b w:val="0"/>
        </w:rPr>
        <w:t xml:space="preserve"> «Основы православной культуры»</w:t>
      </w:r>
      <w:r w:rsidRPr="00B87170">
        <w:rPr>
          <w:rFonts w:ascii="Times New Roman" w:hAnsi="Times New Roman" w:cs="Times New Roman"/>
          <w:b w:val="0"/>
        </w:rPr>
        <w:t>, изучаемого в рамках учебного предмета ОРКСЭ, осуществлялся родителями (законны</w:t>
      </w:r>
      <w:r w:rsidR="00F3655A" w:rsidRPr="00B87170">
        <w:rPr>
          <w:rFonts w:ascii="Times New Roman" w:hAnsi="Times New Roman" w:cs="Times New Roman"/>
          <w:b w:val="0"/>
        </w:rPr>
        <w:t>ми представителями) обучающихся и</w:t>
      </w:r>
      <w:r w:rsidRPr="00B87170">
        <w:rPr>
          <w:rFonts w:ascii="Times New Roman" w:hAnsi="Times New Roman" w:cs="Times New Roman"/>
          <w:b w:val="0"/>
        </w:rPr>
        <w:t xml:space="preserve"> </w:t>
      </w:r>
      <w:r w:rsidR="00F3655A" w:rsidRPr="00B87170">
        <w:rPr>
          <w:rFonts w:ascii="Times New Roman" w:hAnsi="Times New Roman" w:cs="Times New Roman"/>
          <w:b w:val="0"/>
        </w:rPr>
        <w:t>обеспечивает реализацию профиля гимназии.</w:t>
      </w:r>
    </w:p>
    <w:p w:rsidR="00F3655A" w:rsidRPr="00B87170" w:rsidRDefault="00F3655A" w:rsidP="00F3655A">
      <w:pPr>
        <w:pStyle w:val="Head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7170">
        <w:rPr>
          <w:rFonts w:ascii="Times New Roman" w:hAnsi="Times New Roman" w:cs="Times New Roman"/>
        </w:rPr>
        <w:t>Искусство.</w:t>
      </w:r>
    </w:p>
    <w:p w:rsidR="00F3655A" w:rsidRPr="00B87170" w:rsidRDefault="00F3655A" w:rsidP="00F3655A">
      <w:pPr>
        <w:pStyle w:val="Heading"/>
        <w:jc w:val="both"/>
        <w:rPr>
          <w:rFonts w:ascii="Times New Roman" w:hAnsi="Times New Roman" w:cs="Times New Roman"/>
          <w:b w:val="0"/>
        </w:rPr>
      </w:pPr>
      <w:r w:rsidRPr="00B87170">
        <w:rPr>
          <w:rFonts w:ascii="Times New Roman" w:hAnsi="Times New Roman" w:cs="Times New Roman"/>
          <w:b w:val="0"/>
        </w:rPr>
        <w:t xml:space="preserve">Данная предметная область представлена предметами « Изобразительное </w:t>
      </w:r>
      <w:r w:rsidR="00FF39A8" w:rsidRPr="00B87170">
        <w:rPr>
          <w:rFonts w:ascii="Times New Roman" w:hAnsi="Times New Roman" w:cs="Times New Roman"/>
          <w:b w:val="0"/>
        </w:rPr>
        <w:t>искусство</w:t>
      </w:r>
      <w:r w:rsidRPr="00B87170">
        <w:rPr>
          <w:rFonts w:ascii="Times New Roman" w:hAnsi="Times New Roman" w:cs="Times New Roman"/>
          <w:b w:val="0"/>
        </w:rPr>
        <w:t>» по 1 часу в неделю и «Музыка»</w:t>
      </w:r>
      <w:r w:rsidR="00FF39A8" w:rsidRPr="00B87170">
        <w:rPr>
          <w:rFonts w:ascii="Times New Roman" w:hAnsi="Times New Roman" w:cs="Times New Roman"/>
          <w:b w:val="0"/>
        </w:rPr>
        <w:t xml:space="preserve"> по 1 час</w:t>
      </w:r>
      <w:r w:rsidRPr="00B87170">
        <w:rPr>
          <w:rFonts w:ascii="Times New Roman" w:hAnsi="Times New Roman" w:cs="Times New Roman"/>
          <w:b w:val="0"/>
        </w:rPr>
        <w:t xml:space="preserve"> в</w:t>
      </w:r>
      <w:r w:rsidR="00FF39A8" w:rsidRPr="00B87170">
        <w:rPr>
          <w:rFonts w:ascii="Times New Roman" w:hAnsi="Times New Roman" w:cs="Times New Roman"/>
          <w:b w:val="0"/>
        </w:rPr>
        <w:t xml:space="preserve"> </w:t>
      </w:r>
      <w:r w:rsidRPr="00B87170">
        <w:rPr>
          <w:rFonts w:ascii="Times New Roman" w:hAnsi="Times New Roman" w:cs="Times New Roman"/>
          <w:b w:val="0"/>
        </w:rPr>
        <w:t>неделю с 1 по 4 класс.</w:t>
      </w:r>
    </w:p>
    <w:p w:rsidR="00FF39A8" w:rsidRPr="00B87170" w:rsidRDefault="00FF39A8" w:rsidP="00FF39A8">
      <w:pPr>
        <w:pStyle w:val="Head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7170">
        <w:rPr>
          <w:rFonts w:ascii="Times New Roman" w:hAnsi="Times New Roman" w:cs="Times New Roman"/>
        </w:rPr>
        <w:t xml:space="preserve">Технология </w:t>
      </w:r>
    </w:p>
    <w:p w:rsidR="00036D7F" w:rsidRPr="00B87170" w:rsidRDefault="00FF39A8" w:rsidP="00045470">
      <w:pPr>
        <w:pStyle w:val="Heading"/>
        <w:ind w:firstLine="709"/>
        <w:jc w:val="both"/>
        <w:rPr>
          <w:rFonts w:ascii="Times New Roman" w:hAnsi="Times New Roman" w:cs="Times New Roman"/>
          <w:b w:val="0"/>
        </w:rPr>
      </w:pPr>
      <w:r w:rsidRPr="00B87170">
        <w:rPr>
          <w:rFonts w:ascii="Times New Roman" w:hAnsi="Times New Roman" w:cs="Times New Roman"/>
          <w:b w:val="0"/>
        </w:rPr>
        <w:t xml:space="preserve">Область представлена учебным предметом « Технология»- по 1 часу в неделю с 1 по 4 класс. </w:t>
      </w:r>
    </w:p>
    <w:p w:rsidR="00FF39A8" w:rsidRPr="00B87170" w:rsidRDefault="00FF39A8" w:rsidP="00FF39A8">
      <w:pPr>
        <w:pStyle w:val="Head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7170">
        <w:rPr>
          <w:rFonts w:ascii="Times New Roman" w:hAnsi="Times New Roman" w:cs="Times New Roman"/>
        </w:rPr>
        <w:t>Физическая культура.</w:t>
      </w:r>
    </w:p>
    <w:p w:rsidR="00FF39A8" w:rsidRPr="00B87170" w:rsidRDefault="00FF39A8" w:rsidP="00FF39A8">
      <w:pPr>
        <w:pStyle w:val="Heading"/>
        <w:ind w:left="1069"/>
        <w:jc w:val="both"/>
        <w:rPr>
          <w:rFonts w:ascii="Times New Roman" w:hAnsi="Times New Roman" w:cs="Times New Roman"/>
          <w:b w:val="0"/>
        </w:rPr>
      </w:pPr>
      <w:r w:rsidRPr="00B87170">
        <w:rPr>
          <w:rFonts w:ascii="Times New Roman" w:hAnsi="Times New Roman" w:cs="Times New Roman"/>
          <w:b w:val="0"/>
        </w:rPr>
        <w:t>Предметная область представлена предметом: «Физическая культура» по 3 часа в неделю с 1 по 4 класс.</w:t>
      </w:r>
    </w:p>
    <w:p w:rsidR="00FF39A8" w:rsidRPr="00B87170" w:rsidRDefault="00FF39A8" w:rsidP="00FF39A8">
      <w:pPr>
        <w:pStyle w:val="Heading"/>
        <w:ind w:left="1069"/>
        <w:jc w:val="both"/>
        <w:rPr>
          <w:rFonts w:ascii="Times New Roman" w:hAnsi="Times New Roman" w:cs="Times New Roman"/>
          <w:b w:val="0"/>
        </w:rPr>
      </w:pPr>
    </w:p>
    <w:p w:rsidR="00045470" w:rsidRPr="00B87170" w:rsidRDefault="00F977CE" w:rsidP="000454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7170">
        <w:rPr>
          <w:sz w:val="22"/>
          <w:szCs w:val="22"/>
        </w:rPr>
        <w:t>2</w:t>
      </w:r>
      <w:r w:rsidR="00C83C56" w:rsidRPr="00B87170">
        <w:rPr>
          <w:sz w:val="22"/>
          <w:szCs w:val="22"/>
        </w:rPr>
        <w:t xml:space="preserve">.2. </w:t>
      </w:r>
      <w:r w:rsidR="00C90D1A" w:rsidRPr="00B87170">
        <w:rPr>
          <w:b/>
          <w:sz w:val="22"/>
          <w:szCs w:val="22"/>
        </w:rPr>
        <w:t>Часть учебного плана, формируемая участниками образовательных отношений,</w:t>
      </w:r>
      <w:r w:rsidR="00C90D1A" w:rsidRPr="00B87170">
        <w:rPr>
          <w:sz w:val="22"/>
          <w:szCs w:val="22"/>
        </w:rPr>
        <w:t xml:space="preserve"> обеспечивает реализацию индивидуальных потребностей обучающихся</w:t>
      </w:r>
      <w:r w:rsidR="00FF39A8" w:rsidRPr="00B87170">
        <w:rPr>
          <w:sz w:val="22"/>
          <w:szCs w:val="22"/>
        </w:rPr>
        <w:t xml:space="preserve"> и отражает профиль гимназии</w:t>
      </w:r>
      <w:r w:rsidR="00C90D1A" w:rsidRPr="00B87170">
        <w:rPr>
          <w:sz w:val="22"/>
          <w:szCs w:val="22"/>
        </w:rPr>
        <w:t>. Время, отводимое на данную часть учебного</w:t>
      </w:r>
      <w:r w:rsidR="00C90D1A" w:rsidRPr="00B87170">
        <w:rPr>
          <w:color w:val="548DD4" w:themeColor="text2" w:themeTint="99"/>
          <w:sz w:val="22"/>
          <w:szCs w:val="22"/>
        </w:rPr>
        <w:t xml:space="preserve"> </w:t>
      </w:r>
      <w:r w:rsidR="00C90D1A" w:rsidRPr="00B87170">
        <w:rPr>
          <w:sz w:val="22"/>
          <w:szCs w:val="22"/>
        </w:rPr>
        <w:t xml:space="preserve">плана внутри максимально допустимой недельной </w:t>
      </w:r>
      <w:r w:rsidR="00C90D1A" w:rsidRPr="00B87170">
        <w:rPr>
          <w:spacing w:val="2"/>
          <w:sz w:val="22"/>
          <w:szCs w:val="22"/>
        </w:rPr>
        <w:t>нагрузки обучающихся</w:t>
      </w:r>
      <w:r w:rsidR="00C90D1A" w:rsidRPr="00B87170">
        <w:rPr>
          <w:sz w:val="22"/>
          <w:szCs w:val="22"/>
        </w:rPr>
        <w:t>, использовано</w:t>
      </w:r>
      <w:r w:rsidR="00FF39A8" w:rsidRPr="00B87170">
        <w:rPr>
          <w:sz w:val="22"/>
          <w:szCs w:val="22"/>
        </w:rPr>
        <w:t xml:space="preserve"> на предметную область «Духовность», которая реализуется через предметы «Закон Божий» - 2-4 классы по 1 часу в неделю,  «Православная культура»  2-3 классы по 1 часу в неделю.</w:t>
      </w:r>
    </w:p>
    <w:p w:rsidR="003E24EC" w:rsidRPr="00B87170" w:rsidRDefault="003E24EC" w:rsidP="00B87170">
      <w:pPr>
        <w:pStyle w:val="Heading"/>
        <w:rPr>
          <w:rFonts w:ascii="Times New Roman" w:hAnsi="Times New Roman" w:cs="Times New Roman"/>
        </w:rPr>
      </w:pPr>
    </w:p>
    <w:p w:rsidR="003E24EC" w:rsidRPr="00B87170" w:rsidRDefault="003E24EC" w:rsidP="003E24EC">
      <w:pPr>
        <w:pStyle w:val="Heading"/>
        <w:jc w:val="right"/>
        <w:rPr>
          <w:rFonts w:ascii="Times New Roman" w:hAnsi="Times New Roman" w:cs="Times New Roman"/>
        </w:rPr>
      </w:pPr>
      <w:r w:rsidRPr="00B87170">
        <w:rPr>
          <w:rFonts w:ascii="Times New Roman" w:hAnsi="Times New Roman" w:cs="Times New Roman"/>
        </w:rPr>
        <w:lastRenderedPageBreak/>
        <w:t>Приложение 1</w:t>
      </w:r>
    </w:p>
    <w:p w:rsidR="003E24EC" w:rsidRPr="00B87170" w:rsidRDefault="003E24EC" w:rsidP="003E24EC">
      <w:pPr>
        <w:pStyle w:val="Heading"/>
        <w:jc w:val="center"/>
        <w:rPr>
          <w:rFonts w:ascii="Times New Roman" w:hAnsi="Times New Roman" w:cs="Times New Roman"/>
        </w:rPr>
      </w:pPr>
      <w:r w:rsidRPr="00B87170">
        <w:rPr>
          <w:rFonts w:ascii="Times New Roman" w:hAnsi="Times New Roman" w:cs="Times New Roman"/>
        </w:rPr>
        <w:t>Недельный учебный план начального общего образования</w:t>
      </w:r>
    </w:p>
    <w:p w:rsidR="003E24EC" w:rsidRPr="00B87170" w:rsidRDefault="003E24EC" w:rsidP="003E24EC">
      <w:pPr>
        <w:pStyle w:val="Heading"/>
        <w:jc w:val="center"/>
        <w:rPr>
          <w:rFonts w:ascii="Times New Roman" w:hAnsi="Times New Roman" w:cs="Times New Roman"/>
        </w:rPr>
      </w:pPr>
      <w:r w:rsidRPr="00B87170">
        <w:rPr>
          <w:rFonts w:ascii="Times New Roman" w:hAnsi="Times New Roman" w:cs="Times New Roman"/>
        </w:rPr>
        <w:t>(</w:t>
      </w:r>
      <w:r w:rsidR="00B87170" w:rsidRPr="00B87170">
        <w:rPr>
          <w:rFonts w:ascii="Times New Roman" w:hAnsi="Times New Roman" w:cs="Times New Roman"/>
        </w:rPr>
        <w:t>шестидневная</w:t>
      </w:r>
      <w:r w:rsidRPr="00B87170">
        <w:rPr>
          <w:rFonts w:ascii="Times New Roman" w:hAnsi="Times New Roman" w:cs="Times New Roman"/>
        </w:rPr>
        <w:t xml:space="preserve"> учебная неделя)</w:t>
      </w:r>
    </w:p>
    <w:p w:rsidR="003E24EC" w:rsidRPr="00B87170" w:rsidRDefault="003E24EC" w:rsidP="003E24EC">
      <w:pPr>
        <w:pStyle w:val="Heading"/>
        <w:jc w:val="center"/>
        <w:rPr>
          <w:rFonts w:ascii="Times New Roman" w:hAnsi="Times New Roman" w:cs="Times New Roman"/>
          <w:b w:val="0"/>
        </w:rPr>
      </w:pPr>
    </w:p>
    <w:tbl>
      <w:tblPr>
        <w:tblStyle w:val="ad"/>
        <w:tblW w:w="9708" w:type="dxa"/>
        <w:tblLook w:val="01E0" w:firstRow="1" w:lastRow="1" w:firstColumn="1" w:lastColumn="1" w:noHBand="0" w:noVBand="0"/>
      </w:tblPr>
      <w:tblGrid>
        <w:gridCol w:w="2504"/>
        <w:gridCol w:w="12"/>
        <w:gridCol w:w="3105"/>
        <w:gridCol w:w="1213"/>
        <w:gridCol w:w="919"/>
        <w:gridCol w:w="1109"/>
        <w:gridCol w:w="846"/>
      </w:tblGrid>
      <w:tr w:rsidR="003E24EC" w:rsidRPr="00B87170" w:rsidTr="00B87170">
        <w:tc>
          <w:tcPr>
            <w:tcW w:w="2505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117" w:type="dxa"/>
            <w:gridSpan w:val="2"/>
            <w:vMerge w:val="restart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241" w:type="dxa"/>
            <w:gridSpan w:val="3"/>
          </w:tcPr>
          <w:p w:rsidR="003E24EC" w:rsidRPr="00B87170" w:rsidRDefault="003E24EC" w:rsidP="00DB6E43">
            <w:pPr>
              <w:jc w:val="center"/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EC" w:rsidRPr="00B87170" w:rsidTr="00B87170">
        <w:tc>
          <w:tcPr>
            <w:tcW w:w="2505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7" w:type="dxa"/>
            <w:gridSpan w:val="2"/>
            <w:vMerge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3" w:type="dxa"/>
          </w:tcPr>
          <w:p w:rsidR="003E24EC" w:rsidRPr="00B87170" w:rsidRDefault="003E24EC" w:rsidP="00DB6E43">
            <w:pPr>
              <w:jc w:val="center"/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jc w:val="center"/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87170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F389E" w:rsidRPr="00B87170" w:rsidTr="00B87170">
        <w:trPr>
          <w:trHeight w:val="431"/>
        </w:trPr>
        <w:tc>
          <w:tcPr>
            <w:tcW w:w="5622" w:type="dxa"/>
            <w:gridSpan w:val="3"/>
          </w:tcPr>
          <w:p w:rsidR="009F389E" w:rsidRPr="00B87170" w:rsidRDefault="009F389E" w:rsidP="00DB6E43">
            <w:pPr>
              <w:pStyle w:val="Heading"/>
              <w:rPr>
                <w:rFonts w:ascii="Times New Roman" w:hAnsi="Times New Roman" w:cs="Times New Roman"/>
                <w:b w:val="0"/>
                <w:i/>
              </w:rPr>
            </w:pPr>
            <w:r w:rsidRPr="00B87170">
              <w:rPr>
                <w:rFonts w:ascii="Times New Roman" w:hAnsi="Times New Roman" w:cs="Times New Roman"/>
                <w:b w:val="0"/>
                <w:i/>
              </w:rPr>
              <w:t>Обязательная часть</w:t>
            </w:r>
          </w:p>
        </w:tc>
        <w:tc>
          <w:tcPr>
            <w:tcW w:w="4086" w:type="dxa"/>
            <w:gridSpan w:val="4"/>
          </w:tcPr>
          <w:p w:rsidR="009F389E" w:rsidRPr="00B87170" w:rsidRDefault="009F389E" w:rsidP="009F389E">
            <w:pPr>
              <w:pStyle w:val="Heading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3E24EC" w:rsidRPr="00B87170" w:rsidTr="00B87170">
        <w:tc>
          <w:tcPr>
            <w:tcW w:w="2505" w:type="dxa"/>
            <w:vMerge w:val="restart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 xml:space="preserve">Русский язык </w:t>
            </w:r>
            <w:r w:rsidRPr="00B87170">
              <w:rPr>
                <w:rFonts w:ascii="Times New Roman" w:hAnsi="Times New Roman" w:cs="Times New Roman"/>
                <w:b w:val="0"/>
              </w:rPr>
              <w:br/>
              <w:t>и литературное чтение</w:t>
            </w: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213" w:type="dxa"/>
          </w:tcPr>
          <w:p w:rsidR="003E24EC" w:rsidRPr="00B87170" w:rsidRDefault="00B87170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919" w:type="dxa"/>
          </w:tcPr>
          <w:p w:rsidR="003E24EC" w:rsidRPr="00B87170" w:rsidRDefault="00B87170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5</w:t>
            </w:r>
          </w:p>
        </w:tc>
        <w:tc>
          <w:tcPr>
            <w:tcW w:w="1109" w:type="dxa"/>
          </w:tcPr>
          <w:p w:rsidR="003E24EC" w:rsidRPr="00B87170" w:rsidRDefault="00B87170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5</w:t>
            </w:r>
          </w:p>
        </w:tc>
      </w:tr>
      <w:tr w:rsidR="003E24EC" w:rsidRPr="00B87170" w:rsidTr="00B87170">
        <w:tc>
          <w:tcPr>
            <w:tcW w:w="2505" w:type="dxa"/>
            <w:vMerge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213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3E24EC" w:rsidRPr="00B87170" w:rsidRDefault="00B87170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</w:tr>
      <w:tr w:rsidR="003E24EC" w:rsidRPr="00B87170" w:rsidTr="00B87170">
        <w:trPr>
          <w:trHeight w:val="255"/>
        </w:trPr>
        <w:tc>
          <w:tcPr>
            <w:tcW w:w="2505" w:type="dxa"/>
            <w:vMerge w:val="restart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Родной язык и литературное чтение на родном языке</w:t>
            </w:r>
          </w:p>
        </w:tc>
        <w:tc>
          <w:tcPr>
            <w:tcW w:w="3117" w:type="dxa"/>
            <w:gridSpan w:val="2"/>
          </w:tcPr>
          <w:p w:rsidR="003E24EC" w:rsidRPr="00B87170" w:rsidRDefault="00B87170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Русский родной язык на основе церковнославянской языковой традиции</w:t>
            </w:r>
          </w:p>
        </w:tc>
        <w:tc>
          <w:tcPr>
            <w:tcW w:w="1213" w:type="dxa"/>
          </w:tcPr>
          <w:p w:rsidR="003E24EC" w:rsidRPr="00B87170" w:rsidRDefault="00B87170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19" w:type="dxa"/>
          </w:tcPr>
          <w:p w:rsidR="003E24EC" w:rsidRPr="00B87170" w:rsidRDefault="009F389E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</w:t>
            </w:r>
            <w:r w:rsidR="00B87170" w:rsidRPr="00B87170">
              <w:rPr>
                <w:sz w:val="22"/>
                <w:szCs w:val="22"/>
              </w:rPr>
              <w:t>,5</w:t>
            </w:r>
          </w:p>
        </w:tc>
        <w:tc>
          <w:tcPr>
            <w:tcW w:w="1109" w:type="dxa"/>
          </w:tcPr>
          <w:p w:rsidR="003E24EC" w:rsidRPr="00B87170" w:rsidRDefault="00B87170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  <w:tc>
          <w:tcPr>
            <w:tcW w:w="845" w:type="dxa"/>
          </w:tcPr>
          <w:p w:rsidR="003E24EC" w:rsidRPr="00B87170" w:rsidRDefault="00B87170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</w:tr>
      <w:tr w:rsidR="003E24EC" w:rsidRPr="00B87170" w:rsidTr="00B87170">
        <w:trPr>
          <w:trHeight w:val="300"/>
        </w:trPr>
        <w:tc>
          <w:tcPr>
            <w:tcW w:w="2505" w:type="dxa"/>
            <w:vMerge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Литературное чтение на родном языке</w:t>
            </w:r>
          </w:p>
        </w:tc>
        <w:tc>
          <w:tcPr>
            <w:tcW w:w="1213" w:type="dxa"/>
          </w:tcPr>
          <w:p w:rsidR="003E24EC" w:rsidRPr="00B87170" w:rsidRDefault="009F389E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</w:tcPr>
          <w:p w:rsidR="003E24EC" w:rsidRPr="00B87170" w:rsidRDefault="00B87170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  <w:tc>
          <w:tcPr>
            <w:tcW w:w="1109" w:type="dxa"/>
          </w:tcPr>
          <w:p w:rsidR="003E24EC" w:rsidRPr="00B87170" w:rsidRDefault="00B87170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  <w:tc>
          <w:tcPr>
            <w:tcW w:w="845" w:type="dxa"/>
          </w:tcPr>
          <w:p w:rsidR="003E24EC" w:rsidRPr="00B87170" w:rsidRDefault="00B87170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</w:tr>
      <w:tr w:rsidR="003E24EC" w:rsidRPr="00B87170" w:rsidTr="00B87170">
        <w:tc>
          <w:tcPr>
            <w:tcW w:w="2505" w:type="dxa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213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</w:tr>
      <w:tr w:rsidR="003E24EC" w:rsidRPr="00B87170" w:rsidTr="00B87170">
        <w:tc>
          <w:tcPr>
            <w:tcW w:w="2505" w:type="dxa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B87170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213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</w:tr>
      <w:tr w:rsidR="003E24EC" w:rsidRPr="00B87170" w:rsidTr="00B87170">
        <w:tc>
          <w:tcPr>
            <w:tcW w:w="2505" w:type="dxa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B87170">
              <w:rPr>
                <w:rFonts w:ascii="Times New Roman" w:hAnsi="Times New Roman" w:cs="Times New Roman"/>
                <w:b w:val="0"/>
              </w:rPr>
              <w:br/>
              <w:t>и естествознание</w:t>
            </w:r>
          </w:p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(Окружающий мир)</w:t>
            </w: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1213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</w:tr>
      <w:tr w:rsidR="003E24EC" w:rsidRPr="00B87170" w:rsidTr="00B87170">
        <w:tc>
          <w:tcPr>
            <w:tcW w:w="2505" w:type="dxa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1213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87170">
              <w:rPr>
                <w:rFonts w:ascii="Times New Roman" w:hAnsi="Times New Roman" w:cs="Times New Roman"/>
                <w:b w:val="0"/>
                <w:lang w:val="en-US"/>
              </w:rPr>
              <w:t>-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87170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</w:p>
        </w:tc>
      </w:tr>
      <w:tr w:rsidR="003E24EC" w:rsidRPr="00B87170" w:rsidTr="00B87170">
        <w:tc>
          <w:tcPr>
            <w:tcW w:w="2505" w:type="dxa"/>
            <w:vMerge w:val="restart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213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</w:tr>
      <w:tr w:rsidR="003E24EC" w:rsidRPr="00B87170" w:rsidTr="00B87170">
        <w:tc>
          <w:tcPr>
            <w:tcW w:w="2505" w:type="dxa"/>
            <w:vMerge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213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</w:tr>
      <w:tr w:rsidR="003E24EC" w:rsidRPr="00B87170" w:rsidTr="00B87170">
        <w:tc>
          <w:tcPr>
            <w:tcW w:w="2505" w:type="dxa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1213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</w:tr>
      <w:tr w:rsidR="003E24EC" w:rsidRPr="00B87170" w:rsidTr="00B87170">
        <w:tc>
          <w:tcPr>
            <w:tcW w:w="2505" w:type="dxa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3117" w:type="dxa"/>
            <w:gridSpan w:val="2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1213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19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87170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1109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45" w:type="dxa"/>
          </w:tcPr>
          <w:p w:rsidR="003E24EC" w:rsidRPr="00B87170" w:rsidRDefault="003E24EC" w:rsidP="00DB6E4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87170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</w:tr>
      <w:tr w:rsidR="003E24EC" w:rsidRPr="00B87170" w:rsidTr="00B87170">
        <w:tc>
          <w:tcPr>
            <w:tcW w:w="5622" w:type="dxa"/>
            <w:gridSpan w:val="3"/>
          </w:tcPr>
          <w:p w:rsidR="003E24EC" w:rsidRPr="00B87170" w:rsidRDefault="003E24EC" w:rsidP="00DB6E43">
            <w:pPr>
              <w:pStyle w:val="Heading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213" w:type="dxa"/>
          </w:tcPr>
          <w:p w:rsidR="003E24EC" w:rsidRPr="00B87170" w:rsidRDefault="003E24EC" w:rsidP="00B8717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2</w:t>
            </w:r>
            <w:r w:rsidR="00B8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</w:tcPr>
          <w:p w:rsidR="003E24EC" w:rsidRPr="00B87170" w:rsidRDefault="003E24EC" w:rsidP="00B8717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2</w:t>
            </w:r>
            <w:r w:rsidR="00B871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</w:tcPr>
          <w:p w:rsidR="003E24EC" w:rsidRPr="00B87170" w:rsidRDefault="003E24EC" w:rsidP="00B8717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2</w:t>
            </w:r>
            <w:r w:rsidR="00B871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</w:tcPr>
          <w:p w:rsidR="003E24EC" w:rsidRPr="00B87170" w:rsidRDefault="003E24EC" w:rsidP="00B8717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2</w:t>
            </w:r>
            <w:r w:rsidR="00B87170">
              <w:rPr>
                <w:rFonts w:ascii="Times New Roman" w:hAnsi="Times New Roman" w:cs="Times New Roman"/>
              </w:rPr>
              <w:t>5</w:t>
            </w:r>
          </w:p>
        </w:tc>
      </w:tr>
      <w:tr w:rsidR="00B87170" w:rsidRPr="00B87170" w:rsidTr="00B87170">
        <w:tc>
          <w:tcPr>
            <w:tcW w:w="5622" w:type="dxa"/>
            <w:gridSpan w:val="3"/>
          </w:tcPr>
          <w:p w:rsidR="00B87170" w:rsidRPr="00B87170" w:rsidRDefault="00B87170" w:rsidP="00DB6E43">
            <w:pPr>
              <w:spacing w:before="40" w:after="40"/>
              <w:rPr>
                <w:i/>
                <w:sz w:val="22"/>
                <w:szCs w:val="22"/>
              </w:rPr>
            </w:pPr>
            <w:r w:rsidRPr="00B87170">
              <w:rPr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13" w:type="dxa"/>
          </w:tcPr>
          <w:p w:rsidR="00B87170" w:rsidRPr="00B87170" w:rsidRDefault="00B87170" w:rsidP="00DB6E43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</w:tcPr>
          <w:p w:rsidR="00B87170" w:rsidRPr="00B87170" w:rsidRDefault="00B87170" w:rsidP="00DB6E43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</w:tcPr>
          <w:p w:rsidR="00B87170" w:rsidRPr="00B87170" w:rsidRDefault="00B87170" w:rsidP="00DB6E43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87170" w:rsidRPr="00B87170" w:rsidRDefault="00B87170" w:rsidP="00DB6E43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7170" w:rsidRPr="00B87170" w:rsidTr="00B87170">
        <w:trPr>
          <w:trHeight w:val="480"/>
        </w:trPr>
        <w:tc>
          <w:tcPr>
            <w:tcW w:w="2517" w:type="dxa"/>
            <w:gridSpan w:val="2"/>
            <w:vMerge w:val="restart"/>
          </w:tcPr>
          <w:p w:rsidR="00B87170" w:rsidRPr="00B87170" w:rsidRDefault="00B87170" w:rsidP="00DB6E43">
            <w:pPr>
              <w:spacing w:before="40" w:after="40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Духовность</w:t>
            </w:r>
          </w:p>
          <w:p w:rsidR="00B87170" w:rsidRPr="00B87170" w:rsidRDefault="00B87170" w:rsidP="00DB6E43">
            <w:pPr>
              <w:spacing w:before="40" w:after="40"/>
              <w:rPr>
                <w:sz w:val="22"/>
                <w:szCs w:val="22"/>
              </w:rPr>
            </w:pPr>
          </w:p>
          <w:p w:rsidR="00B87170" w:rsidRPr="00B87170" w:rsidRDefault="00B87170" w:rsidP="00DB6E43">
            <w:pPr>
              <w:spacing w:before="40" w:after="40"/>
              <w:rPr>
                <w:i/>
                <w:sz w:val="22"/>
                <w:szCs w:val="22"/>
              </w:rPr>
            </w:pPr>
          </w:p>
        </w:tc>
        <w:tc>
          <w:tcPr>
            <w:tcW w:w="3105" w:type="dxa"/>
          </w:tcPr>
          <w:p w:rsidR="00B87170" w:rsidRPr="00B87170" w:rsidRDefault="00B87170" w:rsidP="00DB6E43">
            <w:pPr>
              <w:spacing w:before="40" w:after="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Закон Божий </w:t>
            </w:r>
          </w:p>
        </w:tc>
        <w:tc>
          <w:tcPr>
            <w:tcW w:w="1213" w:type="dxa"/>
          </w:tcPr>
          <w:p w:rsidR="00B87170" w:rsidRPr="00B87170" w:rsidRDefault="00B87170" w:rsidP="00764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</w:tcPr>
          <w:p w:rsidR="00B87170" w:rsidRPr="00B87170" w:rsidRDefault="00B87170" w:rsidP="007645B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09" w:type="dxa"/>
          </w:tcPr>
          <w:p w:rsidR="00B87170" w:rsidRPr="00B87170" w:rsidRDefault="00B87170" w:rsidP="007645B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45" w:type="dxa"/>
          </w:tcPr>
          <w:p w:rsidR="00B87170" w:rsidRPr="00B87170" w:rsidRDefault="00B87170" w:rsidP="007645B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B87170" w:rsidRPr="00B87170" w:rsidTr="00B87170">
        <w:trPr>
          <w:trHeight w:val="436"/>
        </w:trPr>
        <w:tc>
          <w:tcPr>
            <w:tcW w:w="2517" w:type="dxa"/>
            <w:gridSpan w:val="2"/>
            <w:vMerge/>
          </w:tcPr>
          <w:p w:rsidR="00B87170" w:rsidRPr="00B87170" w:rsidRDefault="00B87170" w:rsidP="00DB6E4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:rsidR="00B87170" w:rsidRPr="00B87170" w:rsidRDefault="00B87170" w:rsidP="00395245">
            <w:pPr>
              <w:spacing w:before="40" w:after="40"/>
              <w:rPr>
                <w:i/>
                <w:sz w:val="22"/>
                <w:szCs w:val="22"/>
              </w:rPr>
            </w:pPr>
            <w:r w:rsidRPr="00B87170">
              <w:rPr>
                <w:i/>
                <w:sz w:val="22"/>
                <w:szCs w:val="22"/>
              </w:rPr>
              <w:t>Православная культура</w:t>
            </w:r>
          </w:p>
        </w:tc>
        <w:tc>
          <w:tcPr>
            <w:tcW w:w="1213" w:type="dxa"/>
          </w:tcPr>
          <w:p w:rsidR="00B87170" w:rsidRPr="00B87170" w:rsidRDefault="00B87170" w:rsidP="00395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</w:tcPr>
          <w:p w:rsidR="00B87170" w:rsidRPr="00B87170" w:rsidRDefault="00B87170" w:rsidP="0039524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09" w:type="dxa"/>
          </w:tcPr>
          <w:p w:rsidR="00B87170" w:rsidRPr="00B87170" w:rsidRDefault="00B87170" w:rsidP="0039524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45" w:type="dxa"/>
          </w:tcPr>
          <w:p w:rsidR="00B87170" w:rsidRPr="00B87170" w:rsidRDefault="00B87170" w:rsidP="0039524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B87170" w:rsidRPr="00B87170" w:rsidTr="00B87170">
        <w:tc>
          <w:tcPr>
            <w:tcW w:w="5622" w:type="dxa"/>
            <w:gridSpan w:val="3"/>
          </w:tcPr>
          <w:p w:rsidR="00B87170" w:rsidRPr="00B87170" w:rsidRDefault="00B87170" w:rsidP="00DB6E43">
            <w:pPr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213" w:type="dxa"/>
          </w:tcPr>
          <w:p w:rsidR="00B87170" w:rsidRPr="00B87170" w:rsidRDefault="00B87170" w:rsidP="00DB6E43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9" w:type="dxa"/>
          </w:tcPr>
          <w:p w:rsidR="00B87170" w:rsidRPr="00B87170" w:rsidRDefault="00B87170" w:rsidP="00B8717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</w:tcPr>
          <w:p w:rsidR="00B87170" w:rsidRPr="00B87170" w:rsidRDefault="00B87170" w:rsidP="00B8717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B87170" w:rsidRPr="00B87170" w:rsidRDefault="00B87170" w:rsidP="00B8717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62B97" w:rsidRPr="00B87170" w:rsidRDefault="00362B97" w:rsidP="0057542B">
      <w:pPr>
        <w:ind w:firstLine="709"/>
        <w:jc w:val="center"/>
        <w:rPr>
          <w:b/>
          <w:sz w:val="22"/>
          <w:szCs w:val="22"/>
        </w:rPr>
      </w:pPr>
    </w:p>
    <w:p w:rsidR="003E24EC" w:rsidRPr="00B87170" w:rsidRDefault="003E24EC" w:rsidP="0057542B">
      <w:pPr>
        <w:ind w:firstLine="709"/>
        <w:jc w:val="center"/>
        <w:rPr>
          <w:b/>
          <w:sz w:val="22"/>
          <w:szCs w:val="22"/>
        </w:rPr>
      </w:pPr>
    </w:p>
    <w:p w:rsidR="003E24EC" w:rsidRPr="00B87170" w:rsidRDefault="003E24EC" w:rsidP="0057542B">
      <w:pPr>
        <w:ind w:firstLine="709"/>
        <w:jc w:val="center"/>
        <w:rPr>
          <w:b/>
          <w:sz w:val="22"/>
          <w:szCs w:val="22"/>
        </w:rPr>
      </w:pPr>
    </w:p>
    <w:p w:rsidR="003E24EC" w:rsidRPr="00B87170" w:rsidRDefault="003E24EC" w:rsidP="0057542B">
      <w:pPr>
        <w:ind w:firstLine="709"/>
        <w:jc w:val="center"/>
        <w:rPr>
          <w:b/>
          <w:sz w:val="22"/>
          <w:szCs w:val="22"/>
        </w:rPr>
      </w:pPr>
    </w:p>
    <w:p w:rsidR="003E24EC" w:rsidRPr="00B87170" w:rsidRDefault="003E24EC" w:rsidP="0057542B">
      <w:pPr>
        <w:ind w:firstLine="709"/>
        <w:jc w:val="center"/>
        <w:rPr>
          <w:b/>
          <w:sz w:val="22"/>
          <w:szCs w:val="22"/>
        </w:rPr>
      </w:pPr>
    </w:p>
    <w:p w:rsidR="003E24EC" w:rsidRPr="00B87170" w:rsidRDefault="003E24EC" w:rsidP="0057542B">
      <w:pPr>
        <w:ind w:firstLine="709"/>
        <w:jc w:val="center"/>
        <w:rPr>
          <w:b/>
          <w:sz w:val="22"/>
          <w:szCs w:val="22"/>
        </w:rPr>
      </w:pPr>
    </w:p>
    <w:p w:rsidR="003E24EC" w:rsidRPr="00B87170" w:rsidRDefault="003E24EC" w:rsidP="0057542B">
      <w:pPr>
        <w:ind w:firstLine="709"/>
        <w:jc w:val="center"/>
        <w:rPr>
          <w:b/>
          <w:sz w:val="22"/>
          <w:szCs w:val="22"/>
        </w:rPr>
      </w:pPr>
    </w:p>
    <w:p w:rsidR="003E24EC" w:rsidRPr="00B87170" w:rsidRDefault="003E24EC" w:rsidP="0057542B">
      <w:pPr>
        <w:ind w:firstLine="709"/>
        <w:jc w:val="center"/>
        <w:rPr>
          <w:b/>
          <w:sz w:val="22"/>
          <w:szCs w:val="22"/>
        </w:rPr>
      </w:pPr>
    </w:p>
    <w:p w:rsidR="003E24EC" w:rsidRPr="00B87170" w:rsidRDefault="003E24EC" w:rsidP="0057542B">
      <w:pPr>
        <w:ind w:firstLine="709"/>
        <w:jc w:val="center"/>
        <w:rPr>
          <w:b/>
          <w:sz w:val="22"/>
          <w:szCs w:val="22"/>
        </w:rPr>
      </w:pPr>
    </w:p>
    <w:p w:rsidR="003E24EC" w:rsidRPr="00B87170" w:rsidRDefault="003E24EC" w:rsidP="003E24EC">
      <w:pPr>
        <w:ind w:firstLine="709"/>
        <w:jc w:val="right"/>
        <w:rPr>
          <w:b/>
          <w:sz w:val="22"/>
          <w:szCs w:val="22"/>
        </w:rPr>
      </w:pPr>
      <w:r w:rsidRPr="00B87170">
        <w:rPr>
          <w:b/>
          <w:sz w:val="22"/>
          <w:szCs w:val="22"/>
        </w:rPr>
        <w:lastRenderedPageBreak/>
        <w:t>Приложение 2</w:t>
      </w:r>
    </w:p>
    <w:p w:rsidR="003E24EC" w:rsidRPr="00B87170" w:rsidRDefault="003E24EC" w:rsidP="0057542B">
      <w:pPr>
        <w:ind w:firstLine="709"/>
        <w:jc w:val="center"/>
        <w:rPr>
          <w:b/>
          <w:sz w:val="22"/>
          <w:szCs w:val="22"/>
        </w:rPr>
      </w:pPr>
    </w:p>
    <w:p w:rsidR="0057542B" w:rsidRPr="00B87170" w:rsidRDefault="0057542B" w:rsidP="0057542B">
      <w:pPr>
        <w:ind w:firstLine="709"/>
        <w:jc w:val="center"/>
        <w:rPr>
          <w:sz w:val="22"/>
          <w:szCs w:val="22"/>
        </w:rPr>
      </w:pPr>
      <w:r w:rsidRPr="00B87170">
        <w:rPr>
          <w:b/>
          <w:sz w:val="22"/>
          <w:szCs w:val="22"/>
        </w:rPr>
        <w:t>В 20</w:t>
      </w:r>
      <w:r w:rsidR="00DD443E">
        <w:rPr>
          <w:b/>
          <w:sz w:val="22"/>
          <w:szCs w:val="22"/>
        </w:rPr>
        <w:t>20</w:t>
      </w:r>
      <w:r w:rsidRPr="00B87170">
        <w:rPr>
          <w:b/>
          <w:sz w:val="22"/>
          <w:szCs w:val="22"/>
        </w:rPr>
        <w:t xml:space="preserve"> – 20</w:t>
      </w:r>
      <w:r w:rsidR="00DD443E">
        <w:rPr>
          <w:b/>
          <w:sz w:val="22"/>
          <w:szCs w:val="22"/>
        </w:rPr>
        <w:t>21</w:t>
      </w:r>
      <w:r w:rsidRPr="00B87170">
        <w:rPr>
          <w:b/>
          <w:sz w:val="22"/>
          <w:szCs w:val="22"/>
        </w:rPr>
        <w:t xml:space="preserve"> учебном году предусмотрена промежуточная аттестация в 1-4 классах в следующей форме</w:t>
      </w:r>
      <w:r w:rsidRPr="00B87170">
        <w:rPr>
          <w:sz w:val="22"/>
          <w:szCs w:val="22"/>
        </w:rPr>
        <w:t>:</w:t>
      </w:r>
    </w:p>
    <w:p w:rsidR="00362B97" w:rsidRPr="00B87170" w:rsidRDefault="00362B97" w:rsidP="0057542B">
      <w:pPr>
        <w:ind w:firstLine="709"/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4740"/>
        <w:gridCol w:w="1134"/>
      </w:tblGrid>
      <w:tr w:rsidR="0003498B" w:rsidRPr="00B87170" w:rsidTr="005D0180">
        <w:trPr>
          <w:cantSplit/>
          <w:trHeight w:val="441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98B" w:rsidRPr="00B87170" w:rsidRDefault="0003498B" w:rsidP="0003498B">
            <w:pPr>
              <w:jc w:val="center"/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>Сроки</w:t>
            </w:r>
          </w:p>
        </w:tc>
      </w:tr>
      <w:tr w:rsidR="0003498B" w:rsidRPr="00B87170" w:rsidTr="005D0180">
        <w:trPr>
          <w:cantSplit/>
          <w:trHeight w:val="70"/>
        </w:trPr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98B" w:rsidRPr="00B87170" w:rsidRDefault="00A71FBB" w:rsidP="00DD443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</w:t>
            </w:r>
            <w:r w:rsidR="0003498B" w:rsidRPr="00B87170">
              <w:rPr>
                <w:sz w:val="22"/>
                <w:szCs w:val="22"/>
              </w:rPr>
              <w:t xml:space="preserve"> мая по 2</w:t>
            </w:r>
            <w:r>
              <w:rPr>
                <w:sz w:val="22"/>
                <w:szCs w:val="22"/>
              </w:rPr>
              <w:t xml:space="preserve">6 </w:t>
            </w:r>
            <w:r w:rsidR="0003498B" w:rsidRPr="00B87170">
              <w:rPr>
                <w:sz w:val="22"/>
                <w:szCs w:val="22"/>
              </w:rPr>
              <w:t>мая 20</w:t>
            </w:r>
            <w:r w:rsidR="00DD443E"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03498B" w:rsidRPr="00B87170">
              <w:rPr>
                <w:sz w:val="22"/>
                <w:szCs w:val="22"/>
              </w:rPr>
              <w:t>-20</w:t>
            </w:r>
            <w:r w:rsidR="00DD443E">
              <w:rPr>
                <w:sz w:val="22"/>
                <w:szCs w:val="22"/>
              </w:rPr>
              <w:t>21</w:t>
            </w:r>
            <w:r w:rsidR="0003498B" w:rsidRPr="00B87170">
              <w:rPr>
                <w:sz w:val="22"/>
                <w:szCs w:val="22"/>
              </w:rPr>
              <w:t xml:space="preserve"> учебного года</w:t>
            </w:r>
          </w:p>
        </w:tc>
      </w:tr>
      <w:tr w:rsidR="0003498B" w:rsidRPr="00B87170" w:rsidTr="005D0180">
        <w:trPr>
          <w:cantSplit/>
          <w:trHeight w:val="287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8B" w:rsidRPr="00B87170" w:rsidRDefault="00D778A0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.: Д</w:t>
            </w:r>
            <w:r w:rsidR="0003498B" w:rsidRPr="00B87170">
              <w:rPr>
                <w:sz w:val="22"/>
                <w:szCs w:val="22"/>
              </w:rPr>
              <w:t>иктант</w:t>
            </w:r>
          </w:p>
          <w:p w:rsidR="0003498B" w:rsidRPr="00B87170" w:rsidRDefault="00D778A0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.: Д</w:t>
            </w:r>
            <w:r w:rsidR="0003498B" w:rsidRPr="00B87170">
              <w:rPr>
                <w:sz w:val="22"/>
                <w:szCs w:val="22"/>
              </w:rPr>
              <w:t>иктант с грамматическим заданием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03498B" w:rsidRPr="00B87170" w:rsidTr="005D0180">
        <w:trPr>
          <w:cantSplit/>
          <w:trHeight w:val="49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8B" w:rsidRPr="00B87170" w:rsidRDefault="00D778A0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.: П</w:t>
            </w:r>
            <w:r w:rsidR="0003498B" w:rsidRPr="00B87170">
              <w:rPr>
                <w:sz w:val="22"/>
                <w:szCs w:val="22"/>
              </w:rPr>
              <w:t>роверка техники чтения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A17883" w:rsidRPr="00B87170" w:rsidTr="005D0180">
        <w:trPr>
          <w:cantSplit/>
          <w:trHeight w:val="49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3" w:rsidRPr="00A17883" w:rsidRDefault="00A17883" w:rsidP="0003498B">
            <w:pPr>
              <w:jc w:val="center"/>
              <w:rPr>
                <w:sz w:val="22"/>
                <w:szCs w:val="22"/>
              </w:rPr>
            </w:pPr>
            <w:r w:rsidRPr="00A17883">
              <w:rPr>
                <w:sz w:val="22"/>
                <w:szCs w:val="22"/>
              </w:rPr>
              <w:t>Русский родной язык на основе церковнославянской языковой традиции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3" w:rsidRDefault="00A17883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:</w:t>
            </w:r>
            <w:r w:rsidR="00BB119F">
              <w:rPr>
                <w:sz w:val="22"/>
                <w:szCs w:val="22"/>
              </w:rPr>
              <w:t xml:space="preserve"> Творческий групповой проект: Праздник славянской письменности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7883" w:rsidRPr="00B87170" w:rsidRDefault="00A17883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A17883" w:rsidRPr="00B87170" w:rsidTr="005D0180">
        <w:trPr>
          <w:cantSplit/>
          <w:trHeight w:val="49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3" w:rsidRPr="00A17883" w:rsidRDefault="00A17883" w:rsidP="0003498B">
            <w:pPr>
              <w:jc w:val="center"/>
              <w:rPr>
                <w:sz w:val="22"/>
                <w:szCs w:val="22"/>
              </w:rPr>
            </w:pPr>
            <w:r w:rsidRPr="00A17883">
              <w:rPr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3" w:rsidRDefault="00A17883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:</w:t>
            </w:r>
            <w:r w:rsidR="00BB119F">
              <w:rPr>
                <w:sz w:val="22"/>
                <w:szCs w:val="22"/>
              </w:rPr>
              <w:t xml:space="preserve"> Творческий групповой проект:</w:t>
            </w:r>
          </w:p>
          <w:p w:rsidR="00BB119F" w:rsidRDefault="00BB119F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славянской письменности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7883" w:rsidRPr="00B87170" w:rsidRDefault="00A17883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03498B" w:rsidRPr="00B87170" w:rsidTr="005D0180">
        <w:trPr>
          <w:cantSplit/>
          <w:trHeight w:val="271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8B" w:rsidRPr="00B87170" w:rsidRDefault="00BD4ED9" w:rsidP="00D77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.: К</w:t>
            </w:r>
            <w:r w:rsidR="00D778A0">
              <w:rPr>
                <w:sz w:val="22"/>
                <w:szCs w:val="22"/>
              </w:rPr>
              <w:t>онтрольная работа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03498B" w:rsidRPr="00B87170" w:rsidTr="005D0180">
        <w:trPr>
          <w:cantSplit/>
          <w:trHeight w:val="27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Математика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8B" w:rsidRPr="00B87170" w:rsidRDefault="00D778A0" w:rsidP="00FE7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 w:rsidR="00FE7E01">
              <w:rPr>
                <w:sz w:val="22"/>
                <w:szCs w:val="22"/>
              </w:rPr>
              <w:t>К</w:t>
            </w:r>
            <w:r w:rsidR="0003498B" w:rsidRPr="00B87170">
              <w:rPr>
                <w:sz w:val="22"/>
                <w:szCs w:val="22"/>
              </w:rPr>
              <w:t>онтрольная работа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03498B" w:rsidRPr="00B87170" w:rsidTr="005D0180">
        <w:trPr>
          <w:cantSplit/>
          <w:trHeight w:val="42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D778A0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 xml:space="preserve">1-4 </w:t>
            </w:r>
            <w:proofErr w:type="spellStart"/>
            <w:r w:rsidRPr="00B87170">
              <w:rPr>
                <w:sz w:val="22"/>
                <w:szCs w:val="22"/>
              </w:rPr>
              <w:t>кл</w:t>
            </w:r>
            <w:proofErr w:type="spellEnd"/>
            <w:r w:rsidRPr="00B87170">
              <w:rPr>
                <w:sz w:val="22"/>
                <w:szCs w:val="22"/>
              </w:rPr>
              <w:t xml:space="preserve">.: </w:t>
            </w:r>
            <w:r w:rsidR="00D778A0">
              <w:rPr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03498B" w:rsidRPr="00B87170" w:rsidTr="005D0180">
        <w:trPr>
          <w:cantSplit/>
          <w:trHeight w:val="257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 xml:space="preserve">4 </w:t>
            </w:r>
            <w:proofErr w:type="spellStart"/>
            <w:r w:rsidRPr="00B87170">
              <w:rPr>
                <w:sz w:val="22"/>
                <w:szCs w:val="22"/>
              </w:rPr>
              <w:t>кл</w:t>
            </w:r>
            <w:proofErr w:type="spellEnd"/>
            <w:r w:rsidRPr="00B87170">
              <w:rPr>
                <w:sz w:val="22"/>
                <w:szCs w:val="22"/>
              </w:rPr>
              <w:t>.: Защита проектных работ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03498B" w:rsidRPr="00B87170" w:rsidTr="005D0180">
        <w:trPr>
          <w:cantSplit/>
          <w:trHeight w:val="261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Музыка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 xml:space="preserve">1-2 </w:t>
            </w:r>
            <w:proofErr w:type="spellStart"/>
            <w:r w:rsidRPr="00B87170">
              <w:rPr>
                <w:sz w:val="22"/>
                <w:szCs w:val="22"/>
              </w:rPr>
              <w:t>кл</w:t>
            </w:r>
            <w:proofErr w:type="spellEnd"/>
            <w:r w:rsidRPr="00B87170">
              <w:rPr>
                <w:sz w:val="22"/>
                <w:szCs w:val="22"/>
              </w:rPr>
              <w:t xml:space="preserve">: </w:t>
            </w:r>
            <w:r w:rsidR="00D778A0">
              <w:rPr>
                <w:sz w:val="22"/>
                <w:szCs w:val="22"/>
              </w:rPr>
              <w:t>Т</w:t>
            </w:r>
            <w:r w:rsidRPr="00B87170">
              <w:rPr>
                <w:sz w:val="22"/>
                <w:szCs w:val="22"/>
              </w:rPr>
              <w:t>ворческий групповой проект (отчетный концерт)</w:t>
            </w:r>
          </w:p>
          <w:p w:rsidR="0003498B" w:rsidRPr="00B87170" w:rsidRDefault="0003498B" w:rsidP="00867B6E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 xml:space="preserve">3-4: </w:t>
            </w:r>
            <w:r w:rsidR="00867B6E">
              <w:rPr>
                <w:sz w:val="22"/>
                <w:szCs w:val="22"/>
              </w:rPr>
              <w:t>Т</w:t>
            </w:r>
            <w:r w:rsidRPr="00B87170">
              <w:rPr>
                <w:sz w:val="22"/>
                <w:szCs w:val="22"/>
              </w:rPr>
              <w:t>естирование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03498B" w:rsidRPr="00B87170" w:rsidTr="005D0180">
        <w:trPr>
          <w:cantSplit/>
          <w:trHeight w:val="25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1-</w:t>
            </w:r>
            <w:r w:rsidR="00112A3F" w:rsidRPr="00B87170">
              <w:rPr>
                <w:sz w:val="22"/>
                <w:szCs w:val="22"/>
              </w:rPr>
              <w:t>4</w:t>
            </w:r>
            <w:r w:rsidRPr="00B87170">
              <w:rPr>
                <w:sz w:val="22"/>
                <w:szCs w:val="22"/>
              </w:rPr>
              <w:t xml:space="preserve"> </w:t>
            </w:r>
            <w:proofErr w:type="spellStart"/>
            <w:r w:rsidRPr="00B87170">
              <w:rPr>
                <w:sz w:val="22"/>
                <w:szCs w:val="22"/>
              </w:rPr>
              <w:t>кл</w:t>
            </w:r>
            <w:proofErr w:type="spellEnd"/>
            <w:r w:rsidRPr="00B87170">
              <w:rPr>
                <w:sz w:val="22"/>
                <w:szCs w:val="22"/>
              </w:rPr>
              <w:t xml:space="preserve">.: </w:t>
            </w:r>
          </w:p>
          <w:p w:rsidR="0003498B" w:rsidRPr="00B87170" w:rsidRDefault="00D778A0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3498B" w:rsidRPr="00B87170">
              <w:rPr>
                <w:sz w:val="22"/>
                <w:szCs w:val="22"/>
              </w:rPr>
              <w:t>ащита творческих работ: рисунок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03498B" w:rsidRPr="00B87170" w:rsidTr="005D0180">
        <w:trPr>
          <w:cantSplit/>
          <w:trHeight w:val="40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Технология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8B" w:rsidRPr="00B87170" w:rsidRDefault="00D778A0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.: З</w:t>
            </w:r>
            <w:r w:rsidR="0003498B" w:rsidRPr="00B87170">
              <w:rPr>
                <w:sz w:val="22"/>
                <w:szCs w:val="22"/>
              </w:rPr>
              <w:t>ащита творческих работ: творческий групповой проект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03498B" w:rsidRPr="00B87170" w:rsidTr="004A5389">
        <w:trPr>
          <w:cantSplit/>
          <w:trHeight w:val="41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8B" w:rsidRPr="00D6287C" w:rsidRDefault="00D6287C" w:rsidP="0003498B">
            <w:pPr>
              <w:jc w:val="center"/>
              <w:rPr>
                <w:sz w:val="22"/>
                <w:szCs w:val="22"/>
              </w:rPr>
            </w:pPr>
            <w:r w:rsidRPr="006539A7">
              <w:rPr>
                <w:sz w:val="22"/>
                <w:szCs w:val="22"/>
              </w:rPr>
              <w:t>1-3</w:t>
            </w:r>
            <w:r>
              <w:rPr>
                <w:sz w:val="22"/>
                <w:szCs w:val="22"/>
              </w:rPr>
              <w:t>:</w:t>
            </w:r>
            <w:r w:rsidR="0003498B" w:rsidRPr="00B87170">
              <w:rPr>
                <w:sz w:val="22"/>
                <w:szCs w:val="22"/>
              </w:rPr>
              <w:t>Сдача нормативов физической подготовленности</w:t>
            </w:r>
          </w:p>
          <w:p w:rsidR="00D6287C" w:rsidRPr="00D6287C" w:rsidRDefault="00D6287C" w:rsidP="0003498B">
            <w:pPr>
              <w:jc w:val="center"/>
              <w:rPr>
                <w:sz w:val="22"/>
                <w:szCs w:val="22"/>
              </w:rPr>
            </w:pPr>
            <w:r w:rsidRPr="00D6287C">
              <w:rPr>
                <w:i/>
                <w:sz w:val="22"/>
                <w:szCs w:val="22"/>
              </w:rPr>
              <w:t>4:Обязательный региональный зачёт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98B" w:rsidRPr="00B87170" w:rsidRDefault="0003498B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4A5389" w:rsidRPr="00B87170" w:rsidTr="00D778A0">
        <w:trPr>
          <w:cantSplit/>
          <w:trHeight w:val="41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89" w:rsidRPr="00B87170" w:rsidRDefault="004F1751" w:rsidP="0003498B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Православная культура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89" w:rsidRPr="00B87170" w:rsidRDefault="00D778A0" w:rsidP="0052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52110E">
              <w:rPr>
                <w:sz w:val="22"/>
                <w:szCs w:val="22"/>
                <w:lang w:val="en-US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:</w:t>
            </w:r>
            <w:r w:rsidR="00867B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="004A5389" w:rsidRPr="00B87170">
              <w:rPr>
                <w:sz w:val="22"/>
                <w:szCs w:val="22"/>
              </w:rPr>
              <w:t>ащита проектных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389" w:rsidRPr="00B87170" w:rsidRDefault="004A5389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D778A0" w:rsidRPr="00B87170" w:rsidTr="00A17883">
        <w:trPr>
          <w:cantSplit/>
          <w:trHeight w:val="41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A0" w:rsidRPr="00B87170" w:rsidRDefault="00D778A0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Божий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0" w:rsidRDefault="00D778A0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.: Итоговое тестирование</w:t>
            </w:r>
          </w:p>
          <w:p w:rsidR="00D778A0" w:rsidRPr="00B87170" w:rsidRDefault="00D778A0" w:rsidP="00034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.: Устный экзамен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8A0" w:rsidRPr="00B87170" w:rsidRDefault="00D778A0" w:rsidP="0003498B">
            <w:pPr>
              <w:jc w:val="center"/>
              <w:rPr>
                <w:sz w:val="22"/>
                <w:szCs w:val="22"/>
              </w:rPr>
            </w:pPr>
          </w:p>
        </w:tc>
      </w:tr>
      <w:tr w:rsidR="00A17883" w:rsidRPr="00B87170" w:rsidTr="005D0180">
        <w:trPr>
          <w:cantSplit/>
          <w:trHeight w:val="41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3" w:rsidRDefault="00A17883" w:rsidP="00034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3" w:rsidRDefault="00A17883" w:rsidP="00034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7883" w:rsidRPr="00B87170" w:rsidRDefault="00A17883" w:rsidP="000349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5013" w:rsidRPr="00B87170" w:rsidRDefault="00375013" w:rsidP="0057542B">
      <w:pPr>
        <w:pStyle w:val="Heading"/>
        <w:rPr>
          <w:rFonts w:ascii="Times New Roman" w:hAnsi="Times New Roman" w:cs="Times New Roman"/>
        </w:rPr>
      </w:pPr>
    </w:p>
    <w:p w:rsidR="00375013" w:rsidRPr="00B87170" w:rsidRDefault="00375013" w:rsidP="00BC180A">
      <w:pPr>
        <w:pStyle w:val="Heading"/>
        <w:jc w:val="center"/>
        <w:rPr>
          <w:rFonts w:ascii="Times New Roman" w:hAnsi="Times New Roman" w:cs="Times New Roman"/>
        </w:rPr>
      </w:pPr>
    </w:p>
    <w:p w:rsidR="0083493B" w:rsidRPr="00B87170" w:rsidRDefault="0083493B" w:rsidP="00BC180A">
      <w:pPr>
        <w:pStyle w:val="Heading"/>
        <w:jc w:val="center"/>
        <w:rPr>
          <w:rFonts w:ascii="Times New Roman" w:hAnsi="Times New Roman" w:cs="Times New Roman"/>
        </w:rPr>
      </w:pPr>
    </w:p>
    <w:p w:rsidR="00593CB5" w:rsidRPr="00B87170" w:rsidRDefault="00593CB5" w:rsidP="00BC180A">
      <w:pPr>
        <w:pStyle w:val="Heading"/>
        <w:jc w:val="center"/>
        <w:rPr>
          <w:rFonts w:ascii="Times New Roman" w:hAnsi="Times New Roman" w:cs="Times New Roman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362B97" w:rsidRPr="00B87170" w:rsidRDefault="00362B97" w:rsidP="00593CB5">
      <w:pPr>
        <w:shd w:val="clear" w:color="auto" w:fill="FFFFFF"/>
        <w:spacing w:line="266" w:lineRule="exact"/>
        <w:jc w:val="right"/>
        <w:rPr>
          <w:b/>
          <w:bCs/>
          <w:sz w:val="22"/>
          <w:szCs w:val="22"/>
        </w:rPr>
      </w:pPr>
    </w:p>
    <w:p w:rsidR="00593CB5" w:rsidRPr="00B87170" w:rsidRDefault="00593CB5" w:rsidP="00B87170">
      <w:pPr>
        <w:rPr>
          <w:b/>
          <w:sz w:val="22"/>
          <w:szCs w:val="22"/>
        </w:rPr>
      </w:pPr>
    </w:p>
    <w:p w:rsidR="00362B97" w:rsidRPr="00B87170" w:rsidRDefault="00362B97" w:rsidP="00593CB5">
      <w:pPr>
        <w:pStyle w:val="Heading"/>
        <w:jc w:val="center"/>
        <w:rPr>
          <w:rFonts w:ascii="Times New Roman" w:hAnsi="Times New Roman" w:cs="Times New Roman"/>
        </w:rPr>
      </w:pPr>
    </w:p>
    <w:p w:rsidR="003E24EC" w:rsidRPr="00B87170" w:rsidRDefault="003E24EC" w:rsidP="00B87170">
      <w:pPr>
        <w:pStyle w:val="Heading"/>
        <w:jc w:val="right"/>
        <w:rPr>
          <w:rFonts w:ascii="Times New Roman" w:hAnsi="Times New Roman" w:cs="Times New Roman"/>
        </w:rPr>
      </w:pPr>
      <w:r w:rsidRPr="00B87170">
        <w:rPr>
          <w:rFonts w:ascii="Times New Roman" w:hAnsi="Times New Roman" w:cs="Times New Roman"/>
        </w:rPr>
        <w:t xml:space="preserve">Приложение </w:t>
      </w:r>
      <w:r w:rsidR="00112A3F" w:rsidRPr="00B87170">
        <w:rPr>
          <w:rFonts w:ascii="Times New Roman" w:hAnsi="Times New Roman" w:cs="Times New Roman"/>
        </w:rPr>
        <w:t>3</w:t>
      </w:r>
    </w:p>
    <w:p w:rsidR="007645BA" w:rsidRPr="00B87170" w:rsidRDefault="007645BA" w:rsidP="003E24EC">
      <w:pPr>
        <w:pStyle w:val="Heading"/>
        <w:jc w:val="center"/>
        <w:rPr>
          <w:rFonts w:ascii="Times New Roman" w:hAnsi="Times New Roman" w:cs="Times New Roman"/>
        </w:rPr>
      </w:pPr>
      <w:r w:rsidRPr="00B87170">
        <w:rPr>
          <w:rFonts w:ascii="Times New Roman" w:hAnsi="Times New Roman" w:cs="Times New Roman"/>
        </w:rPr>
        <w:t xml:space="preserve">  </w:t>
      </w:r>
    </w:p>
    <w:tbl>
      <w:tblPr>
        <w:tblStyle w:val="ad"/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7645BA" w:rsidRPr="00B87170" w:rsidTr="004A538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A5389" w:rsidRPr="00B87170" w:rsidRDefault="007645BA" w:rsidP="004A53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Извлечение из основной образовательной программы начального общего образования ЧОУ СОШ «Оренбургская епархиальная православная гимназия имени святого праведног</w:t>
            </w:r>
            <w:proofErr w:type="gramStart"/>
            <w:r w:rsidRPr="00B87170">
              <w:rPr>
                <w:rFonts w:ascii="Times New Roman" w:hAnsi="Times New Roman" w:cs="Times New Roman"/>
                <w:b w:val="0"/>
              </w:rPr>
              <w:t>о Иоа</w:t>
            </w:r>
            <w:proofErr w:type="gramEnd"/>
            <w:r w:rsidRPr="00B87170">
              <w:rPr>
                <w:rFonts w:ascii="Times New Roman" w:hAnsi="Times New Roman" w:cs="Times New Roman"/>
                <w:b w:val="0"/>
              </w:rPr>
              <w:t>нна Кронштадтского»</w:t>
            </w:r>
            <w:r w:rsidR="004A5389" w:rsidRPr="00B87170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B87170">
              <w:rPr>
                <w:rFonts w:ascii="Times New Roman" w:hAnsi="Times New Roman" w:cs="Times New Roman"/>
                <w:b w:val="0"/>
              </w:rPr>
              <w:t>утвержденно</w:t>
            </w:r>
            <w:r w:rsidR="004A5389" w:rsidRPr="00B87170">
              <w:rPr>
                <w:rFonts w:ascii="Times New Roman" w:hAnsi="Times New Roman" w:cs="Times New Roman"/>
                <w:b w:val="0"/>
              </w:rPr>
              <w:t>й</w:t>
            </w:r>
            <w:r w:rsidRPr="00B87170">
              <w:rPr>
                <w:rFonts w:ascii="Times New Roman" w:hAnsi="Times New Roman" w:cs="Times New Roman"/>
                <w:b w:val="0"/>
              </w:rPr>
              <w:t xml:space="preserve"> приказом </w:t>
            </w:r>
          </w:p>
          <w:p w:rsidR="007645BA" w:rsidRPr="006539A7" w:rsidRDefault="007645BA" w:rsidP="006539A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 xml:space="preserve">от </w:t>
            </w:r>
            <w:r w:rsidR="006539A7">
              <w:rPr>
                <w:rFonts w:ascii="Times New Roman" w:hAnsi="Times New Roman" w:cs="Times New Roman"/>
                <w:b w:val="0"/>
                <w:lang w:val="en-US"/>
              </w:rPr>
              <w:t>___</w:t>
            </w:r>
            <w:r w:rsidR="004A5389" w:rsidRPr="00B87170">
              <w:rPr>
                <w:rFonts w:ascii="Times New Roman" w:hAnsi="Times New Roman" w:cs="Times New Roman"/>
                <w:b w:val="0"/>
              </w:rPr>
              <w:t>.08.20</w:t>
            </w:r>
            <w:r w:rsidR="006539A7">
              <w:rPr>
                <w:rFonts w:ascii="Times New Roman" w:hAnsi="Times New Roman" w:cs="Times New Roman"/>
                <w:b w:val="0"/>
                <w:lang w:val="en-US"/>
              </w:rPr>
              <w:t xml:space="preserve">20 </w:t>
            </w:r>
            <w:r w:rsidR="004A5389" w:rsidRPr="00B87170">
              <w:rPr>
                <w:rFonts w:ascii="Times New Roman" w:hAnsi="Times New Roman" w:cs="Times New Roman"/>
                <w:b w:val="0"/>
              </w:rPr>
              <w:t>г</w:t>
            </w:r>
            <w:r w:rsidR="006539A7"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B8717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A5389" w:rsidRPr="00B87170">
              <w:rPr>
                <w:rFonts w:ascii="Times New Roman" w:hAnsi="Times New Roman" w:cs="Times New Roman"/>
                <w:b w:val="0"/>
              </w:rPr>
              <w:t xml:space="preserve">№ </w:t>
            </w:r>
            <w:r w:rsidR="006539A7">
              <w:rPr>
                <w:rFonts w:ascii="Times New Roman" w:hAnsi="Times New Roman" w:cs="Times New Roman"/>
                <w:b w:val="0"/>
                <w:lang w:val="en-US"/>
              </w:rPr>
              <w:t>______</w:t>
            </w:r>
          </w:p>
        </w:tc>
      </w:tr>
    </w:tbl>
    <w:p w:rsidR="000B022D" w:rsidRPr="00B87170" w:rsidRDefault="000B022D" w:rsidP="004A5389">
      <w:pPr>
        <w:pStyle w:val="Heading"/>
        <w:jc w:val="center"/>
        <w:rPr>
          <w:rFonts w:ascii="Times New Roman" w:hAnsi="Times New Roman" w:cs="Times New Roman"/>
        </w:rPr>
      </w:pPr>
    </w:p>
    <w:p w:rsidR="000B022D" w:rsidRPr="00B87170" w:rsidRDefault="000B022D" w:rsidP="004A5389">
      <w:pPr>
        <w:pStyle w:val="Heading"/>
        <w:jc w:val="center"/>
        <w:rPr>
          <w:rFonts w:ascii="Times New Roman" w:hAnsi="Times New Roman" w:cs="Times New Roman"/>
        </w:rPr>
      </w:pPr>
    </w:p>
    <w:tbl>
      <w:tblPr>
        <w:tblStyle w:val="ad"/>
        <w:tblW w:w="9708" w:type="dxa"/>
        <w:tblLook w:val="01E0" w:firstRow="1" w:lastRow="1" w:firstColumn="1" w:lastColumn="1" w:noHBand="0" w:noVBand="0"/>
      </w:tblPr>
      <w:tblGrid>
        <w:gridCol w:w="2504"/>
        <w:gridCol w:w="12"/>
        <w:gridCol w:w="3105"/>
        <w:gridCol w:w="1213"/>
        <w:gridCol w:w="919"/>
        <w:gridCol w:w="1109"/>
        <w:gridCol w:w="846"/>
      </w:tblGrid>
      <w:tr w:rsidR="00B87170" w:rsidRPr="00B87170" w:rsidTr="008C53A5">
        <w:tc>
          <w:tcPr>
            <w:tcW w:w="250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117" w:type="dxa"/>
            <w:gridSpan w:val="2"/>
            <w:vMerge w:val="restart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241" w:type="dxa"/>
            <w:gridSpan w:val="3"/>
          </w:tcPr>
          <w:p w:rsidR="00B87170" w:rsidRPr="00B87170" w:rsidRDefault="00B87170" w:rsidP="008C53A5">
            <w:pPr>
              <w:jc w:val="center"/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170" w:rsidRPr="00B87170" w:rsidTr="008C53A5">
        <w:tc>
          <w:tcPr>
            <w:tcW w:w="250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7" w:type="dxa"/>
            <w:gridSpan w:val="2"/>
            <w:vMerge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3" w:type="dxa"/>
          </w:tcPr>
          <w:p w:rsidR="00B87170" w:rsidRPr="00B87170" w:rsidRDefault="00B87170" w:rsidP="008C53A5">
            <w:pPr>
              <w:jc w:val="center"/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87170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87170" w:rsidRPr="00B87170" w:rsidTr="008C53A5">
        <w:trPr>
          <w:trHeight w:val="431"/>
        </w:trPr>
        <w:tc>
          <w:tcPr>
            <w:tcW w:w="5622" w:type="dxa"/>
            <w:gridSpan w:val="3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  <w:i/>
              </w:rPr>
            </w:pPr>
            <w:r w:rsidRPr="00B87170">
              <w:rPr>
                <w:rFonts w:ascii="Times New Roman" w:hAnsi="Times New Roman" w:cs="Times New Roman"/>
                <w:b w:val="0"/>
                <w:i/>
              </w:rPr>
              <w:t>Обязательная часть</w:t>
            </w:r>
          </w:p>
        </w:tc>
        <w:tc>
          <w:tcPr>
            <w:tcW w:w="4086" w:type="dxa"/>
            <w:gridSpan w:val="4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B87170" w:rsidRPr="00B87170" w:rsidTr="008C53A5">
        <w:tc>
          <w:tcPr>
            <w:tcW w:w="2505" w:type="dxa"/>
            <w:vMerge w:val="restart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 xml:space="preserve">Русский язык </w:t>
            </w:r>
            <w:r w:rsidRPr="00B87170">
              <w:rPr>
                <w:rFonts w:ascii="Times New Roman" w:hAnsi="Times New Roman" w:cs="Times New Roman"/>
                <w:b w:val="0"/>
              </w:rPr>
              <w:br/>
              <w:t>и литературное чтение</w:t>
            </w: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5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5</w:t>
            </w:r>
          </w:p>
        </w:tc>
      </w:tr>
      <w:tr w:rsidR="00B87170" w:rsidRPr="00B87170" w:rsidTr="008C53A5">
        <w:tc>
          <w:tcPr>
            <w:tcW w:w="2505" w:type="dxa"/>
            <w:vMerge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</w:tr>
      <w:tr w:rsidR="00B87170" w:rsidRPr="00B87170" w:rsidTr="008C53A5">
        <w:trPr>
          <w:trHeight w:val="255"/>
        </w:trPr>
        <w:tc>
          <w:tcPr>
            <w:tcW w:w="2505" w:type="dxa"/>
            <w:vMerge w:val="restart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Родной язык и литературное чтение на родном языке</w:t>
            </w: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Русский родной язык на основе церковнославянской языковой традиции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</w:tr>
      <w:tr w:rsidR="00B87170" w:rsidRPr="00B87170" w:rsidTr="008C53A5">
        <w:trPr>
          <w:trHeight w:val="300"/>
        </w:trPr>
        <w:tc>
          <w:tcPr>
            <w:tcW w:w="2505" w:type="dxa"/>
            <w:vMerge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Литературное чтение на родном языке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0,5</w:t>
            </w:r>
          </w:p>
        </w:tc>
      </w:tr>
      <w:tr w:rsidR="00B87170" w:rsidRPr="00B87170" w:rsidTr="008C53A5">
        <w:tc>
          <w:tcPr>
            <w:tcW w:w="2505" w:type="dxa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</w:tr>
      <w:tr w:rsidR="00B87170" w:rsidRPr="00B87170" w:rsidTr="008C53A5">
        <w:tc>
          <w:tcPr>
            <w:tcW w:w="2505" w:type="dxa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B87170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4</w:t>
            </w:r>
          </w:p>
        </w:tc>
      </w:tr>
      <w:tr w:rsidR="00B87170" w:rsidRPr="00B87170" w:rsidTr="008C53A5">
        <w:tc>
          <w:tcPr>
            <w:tcW w:w="2505" w:type="dxa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B87170">
              <w:rPr>
                <w:rFonts w:ascii="Times New Roman" w:hAnsi="Times New Roman" w:cs="Times New Roman"/>
                <w:b w:val="0"/>
              </w:rPr>
              <w:br/>
              <w:t>и естествознание</w:t>
            </w:r>
          </w:p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(Окружающий мир)</w:t>
            </w: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2</w:t>
            </w:r>
          </w:p>
        </w:tc>
      </w:tr>
      <w:tr w:rsidR="00B87170" w:rsidRPr="00B87170" w:rsidTr="008C53A5">
        <w:tc>
          <w:tcPr>
            <w:tcW w:w="2505" w:type="dxa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87170">
              <w:rPr>
                <w:rFonts w:ascii="Times New Roman" w:hAnsi="Times New Roman" w:cs="Times New Roman"/>
                <w:b w:val="0"/>
                <w:lang w:val="en-US"/>
              </w:rPr>
              <w:t>-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87170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</w:p>
        </w:tc>
      </w:tr>
      <w:tr w:rsidR="00B87170" w:rsidRPr="00B87170" w:rsidTr="008C53A5">
        <w:tc>
          <w:tcPr>
            <w:tcW w:w="2505" w:type="dxa"/>
            <w:vMerge w:val="restart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</w:tr>
      <w:tr w:rsidR="00B87170" w:rsidRPr="00B87170" w:rsidTr="008C53A5">
        <w:tc>
          <w:tcPr>
            <w:tcW w:w="2505" w:type="dxa"/>
            <w:vMerge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</w:tr>
      <w:tr w:rsidR="00B87170" w:rsidRPr="00B87170" w:rsidTr="008C53A5">
        <w:tc>
          <w:tcPr>
            <w:tcW w:w="2505" w:type="dxa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1</w:t>
            </w:r>
          </w:p>
        </w:tc>
      </w:tr>
      <w:tr w:rsidR="00B87170" w:rsidRPr="00B87170" w:rsidTr="008C53A5">
        <w:tc>
          <w:tcPr>
            <w:tcW w:w="2505" w:type="dxa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3117" w:type="dxa"/>
            <w:gridSpan w:val="2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87170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87170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</w:tr>
      <w:tr w:rsidR="00B87170" w:rsidRPr="00B87170" w:rsidTr="008C53A5">
        <w:tc>
          <w:tcPr>
            <w:tcW w:w="5622" w:type="dxa"/>
            <w:gridSpan w:val="3"/>
          </w:tcPr>
          <w:p w:rsidR="00B87170" w:rsidRPr="00B87170" w:rsidRDefault="00B87170" w:rsidP="008C53A5">
            <w:pPr>
              <w:pStyle w:val="Heading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7170" w:rsidRPr="00B87170" w:rsidTr="008C53A5">
        <w:tc>
          <w:tcPr>
            <w:tcW w:w="5622" w:type="dxa"/>
            <w:gridSpan w:val="3"/>
          </w:tcPr>
          <w:p w:rsidR="00B87170" w:rsidRPr="00B87170" w:rsidRDefault="00B87170" w:rsidP="008C53A5">
            <w:pPr>
              <w:spacing w:before="40" w:after="40"/>
              <w:rPr>
                <w:i/>
                <w:sz w:val="22"/>
                <w:szCs w:val="22"/>
              </w:rPr>
            </w:pPr>
            <w:r w:rsidRPr="00B87170">
              <w:rPr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7170" w:rsidRPr="00B87170" w:rsidTr="008C53A5">
        <w:trPr>
          <w:trHeight w:val="480"/>
        </w:trPr>
        <w:tc>
          <w:tcPr>
            <w:tcW w:w="2517" w:type="dxa"/>
            <w:gridSpan w:val="2"/>
            <w:vMerge w:val="restart"/>
          </w:tcPr>
          <w:p w:rsidR="00B87170" w:rsidRPr="00B87170" w:rsidRDefault="00B87170" w:rsidP="008C53A5">
            <w:pPr>
              <w:spacing w:before="40" w:after="40"/>
              <w:rPr>
                <w:sz w:val="22"/>
                <w:szCs w:val="22"/>
              </w:rPr>
            </w:pPr>
            <w:r w:rsidRPr="00B87170">
              <w:rPr>
                <w:sz w:val="22"/>
                <w:szCs w:val="22"/>
              </w:rPr>
              <w:t>Духовность</w:t>
            </w:r>
          </w:p>
          <w:p w:rsidR="00B87170" w:rsidRPr="00B87170" w:rsidRDefault="00B87170" w:rsidP="008C53A5">
            <w:pPr>
              <w:spacing w:before="40" w:after="40"/>
              <w:rPr>
                <w:sz w:val="22"/>
                <w:szCs w:val="22"/>
              </w:rPr>
            </w:pPr>
          </w:p>
          <w:p w:rsidR="00B87170" w:rsidRPr="00B87170" w:rsidRDefault="00B87170" w:rsidP="008C53A5">
            <w:pPr>
              <w:spacing w:before="40" w:after="40"/>
              <w:rPr>
                <w:i/>
                <w:sz w:val="22"/>
                <w:szCs w:val="22"/>
              </w:rPr>
            </w:pPr>
          </w:p>
        </w:tc>
        <w:tc>
          <w:tcPr>
            <w:tcW w:w="3105" w:type="dxa"/>
          </w:tcPr>
          <w:p w:rsidR="00B87170" w:rsidRPr="00B87170" w:rsidRDefault="00B87170" w:rsidP="008C53A5">
            <w:pPr>
              <w:spacing w:before="40" w:after="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Закон Божий 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B87170" w:rsidRPr="00B87170" w:rsidTr="008C53A5">
        <w:trPr>
          <w:trHeight w:val="436"/>
        </w:trPr>
        <w:tc>
          <w:tcPr>
            <w:tcW w:w="2517" w:type="dxa"/>
            <w:gridSpan w:val="2"/>
            <w:vMerge/>
          </w:tcPr>
          <w:p w:rsidR="00B87170" w:rsidRPr="00B87170" w:rsidRDefault="00B87170" w:rsidP="008C53A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:rsidR="00B87170" w:rsidRPr="00B87170" w:rsidRDefault="00B87170" w:rsidP="008C53A5">
            <w:pPr>
              <w:spacing w:before="40" w:after="40"/>
              <w:rPr>
                <w:i/>
                <w:sz w:val="22"/>
                <w:szCs w:val="22"/>
              </w:rPr>
            </w:pPr>
            <w:r w:rsidRPr="00B87170">
              <w:rPr>
                <w:i/>
                <w:sz w:val="22"/>
                <w:szCs w:val="22"/>
              </w:rPr>
              <w:t>Православная культура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7170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B87170" w:rsidRPr="00B87170" w:rsidTr="008C53A5">
        <w:tc>
          <w:tcPr>
            <w:tcW w:w="5622" w:type="dxa"/>
            <w:gridSpan w:val="3"/>
          </w:tcPr>
          <w:p w:rsidR="00B87170" w:rsidRPr="00B87170" w:rsidRDefault="00B87170" w:rsidP="008C53A5">
            <w:pPr>
              <w:rPr>
                <w:b/>
                <w:sz w:val="22"/>
                <w:szCs w:val="22"/>
              </w:rPr>
            </w:pPr>
            <w:r w:rsidRPr="00B87170">
              <w:rPr>
                <w:b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213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B87170" w:rsidRPr="00B87170" w:rsidRDefault="00B87170" w:rsidP="008C53A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E24EC" w:rsidRPr="00B87170" w:rsidRDefault="003E24EC" w:rsidP="000B022D">
      <w:pPr>
        <w:pStyle w:val="Heading"/>
        <w:rPr>
          <w:rFonts w:ascii="Times New Roman" w:hAnsi="Times New Roman" w:cs="Times New Roman"/>
          <w:b w:val="0"/>
        </w:rPr>
      </w:pPr>
    </w:p>
    <w:sectPr w:rsidR="003E24EC" w:rsidRPr="00B87170" w:rsidSect="00B52356">
      <w:footerReference w:type="default" r:id="rId9"/>
      <w:footerReference w:type="first" r:id="rId10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B7" w:rsidRDefault="003275B7">
      <w:r>
        <w:separator/>
      </w:r>
    </w:p>
  </w:endnote>
  <w:endnote w:type="continuationSeparator" w:id="0">
    <w:p w:rsidR="003275B7" w:rsidRDefault="0032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B7" w:rsidRDefault="003275B7">
    <w:pPr>
      <w:pStyle w:val="a5"/>
      <w:jc w:val="right"/>
    </w:pPr>
  </w:p>
  <w:p w:rsidR="003275B7" w:rsidRDefault="003275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B7" w:rsidRDefault="003275B7">
    <w:pPr>
      <w:pStyle w:val="a5"/>
      <w:jc w:val="right"/>
    </w:pPr>
  </w:p>
  <w:p w:rsidR="003275B7" w:rsidRDefault="00327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B7" w:rsidRDefault="003275B7">
      <w:r>
        <w:separator/>
      </w:r>
    </w:p>
  </w:footnote>
  <w:footnote w:type="continuationSeparator" w:id="0">
    <w:p w:rsidR="003275B7" w:rsidRDefault="0032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7A6"/>
    <w:multiLevelType w:val="hybridMultilevel"/>
    <w:tmpl w:val="9088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C0B09"/>
    <w:multiLevelType w:val="multilevel"/>
    <w:tmpl w:val="F0660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AA03D02"/>
    <w:multiLevelType w:val="multilevel"/>
    <w:tmpl w:val="7B9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B2A74AE"/>
    <w:multiLevelType w:val="hybridMultilevel"/>
    <w:tmpl w:val="8B9E98D8"/>
    <w:lvl w:ilvl="0" w:tplc="C7D61218">
      <w:start w:val="90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0D0C28CF"/>
    <w:multiLevelType w:val="hybridMultilevel"/>
    <w:tmpl w:val="F4B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2A04B4"/>
    <w:multiLevelType w:val="hybridMultilevel"/>
    <w:tmpl w:val="4E546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551DE"/>
    <w:multiLevelType w:val="hybridMultilevel"/>
    <w:tmpl w:val="069E5322"/>
    <w:lvl w:ilvl="0" w:tplc="DF8453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18D5E27"/>
    <w:multiLevelType w:val="multilevel"/>
    <w:tmpl w:val="5086B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24F2AC0"/>
    <w:multiLevelType w:val="hybridMultilevel"/>
    <w:tmpl w:val="8DD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46E5A"/>
    <w:multiLevelType w:val="hybridMultilevel"/>
    <w:tmpl w:val="1EF0525C"/>
    <w:lvl w:ilvl="0" w:tplc="9ED26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550511"/>
    <w:multiLevelType w:val="hybridMultilevel"/>
    <w:tmpl w:val="FC0E7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283866"/>
    <w:multiLevelType w:val="hybridMultilevel"/>
    <w:tmpl w:val="B3320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db4e0d-17ce-45b0-b60c-3ff87e3b1f35"/>
  </w:docVars>
  <w:rsids>
    <w:rsidRoot w:val="00BC180A"/>
    <w:rsid w:val="00000C4C"/>
    <w:rsid w:val="000079CE"/>
    <w:rsid w:val="00012270"/>
    <w:rsid w:val="00017212"/>
    <w:rsid w:val="00017A0A"/>
    <w:rsid w:val="00027368"/>
    <w:rsid w:val="0003154B"/>
    <w:rsid w:val="000316C4"/>
    <w:rsid w:val="00032434"/>
    <w:rsid w:val="00033B30"/>
    <w:rsid w:val="0003416D"/>
    <w:rsid w:val="0003498B"/>
    <w:rsid w:val="000366DC"/>
    <w:rsid w:val="00036D7F"/>
    <w:rsid w:val="00041CB8"/>
    <w:rsid w:val="00042F31"/>
    <w:rsid w:val="00045470"/>
    <w:rsid w:val="00046A1F"/>
    <w:rsid w:val="00046B39"/>
    <w:rsid w:val="00055780"/>
    <w:rsid w:val="000625AD"/>
    <w:rsid w:val="00070334"/>
    <w:rsid w:val="000707C8"/>
    <w:rsid w:val="0007219B"/>
    <w:rsid w:val="00080A36"/>
    <w:rsid w:val="00084F97"/>
    <w:rsid w:val="0008561F"/>
    <w:rsid w:val="00096FD4"/>
    <w:rsid w:val="000A4E33"/>
    <w:rsid w:val="000B022D"/>
    <w:rsid w:val="000B14EA"/>
    <w:rsid w:val="000B37F5"/>
    <w:rsid w:val="000B7411"/>
    <w:rsid w:val="000C0C82"/>
    <w:rsid w:val="000C559D"/>
    <w:rsid w:val="000D41C4"/>
    <w:rsid w:val="000E76D9"/>
    <w:rsid w:val="000F2F39"/>
    <w:rsid w:val="000F32EC"/>
    <w:rsid w:val="000F771F"/>
    <w:rsid w:val="001006B5"/>
    <w:rsid w:val="00102CD2"/>
    <w:rsid w:val="00112A3F"/>
    <w:rsid w:val="00115847"/>
    <w:rsid w:val="001172BC"/>
    <w:rsid w:val="001276AF"/>
    <w:rsid w:val="00141610"/>
    <w:rsid w:val="00141E17"/>
    <w:rsid w:val="00152764"/>
    <w:rsid w:val="00171223"/>
    <w:rsid w:val="001716FF"/>
    <w:rsid w:val="001829A1"/>
    <w:rsid w:val="00187397"/>
    <w:rsid w:val="00187773"/>
    <w:rsid w:val="00187BC9"/>
    <w:rsid w:val="00190BE4"/>
    <w:rsid w:val="001910F1"/>
    <w:rsid w:val="00193DDB"/>
    <w:rsid w:val="001A2FCF"/>
    <w:rsid w:val="001A63AA"/>
    <w:rsid w:val="001B3C0A"/>
    <w:rsid w:val="001C19DC"/>
    <w:rsid w:val="001C614A"/>
    <w:rsid w:val="001D61B6"/>
    <w:rsid w:val="001E624C"/>
    <w:rsid w:val="001F1B4D"/>
    <w:rsid w:val="001F66E0"/>
    <w:rsid w:val="00205946"/>
    <w:rsid w:val="002107D9"/>
    <w:rsid w:val="00210910"/>
    <w:rsid w:val="00215066"/>
    <w:rsid w:val="00217F58"/>
    <w:rsid w:val="002439B0"/>
    <w:rsid w:val="002579F4"/>
    <w:rsid w:val="00261159"/>
    <w:rsid w:val="00273D6D"/>
    <w:rsid w:val="0027556F"/>
    <w:rsid w:val="00275EED"/>
    <w:rsid w:val="00276784"/>
    <w:rsid w:val="002876F9"/>
    <w:rsid w:val="002B4071"/>
    <w:rsid w:val="002B733E"/>
    <w:rsid w:val="002C0CFE"/>
    <w:rsid w:val="002C4F27"/>
    <w:rsid w:val="002C569D"/>
    <w:rsid w:val="002C71AC"/>
    <w:rsid w:val="002D7FCA"/>
    <w:rsid w:val="002E30C8"/>
    <w:rsid w:val="002E6863"/>
    <w:rsid w:val="002E7103"/>
    <w:rsid w:val="00301CC7"/>
    <w:rsid w:val="00312DF1"/>
    <w:rsid w:val="00314871"/>
    <w:rsid w:val="003275B7"/>
    <w:rsid w:val="00333CC0"/>
    <w:rsid w:val="00340C0D"/>
    <w:rsid w:val="0034706E"/>
    <w:rsid w:val="00354061"/>
    <w:rsid w:val="003560C2"/>
    <w:rsid w:val="0035727C"/>
    <w:rsid w:val="00362B97"/>
    <w:rsid w:val="003726F8"/>
    <w:rsid w:val="0037448F"/>
    <w:rsid w:val="00375013"/>
    <w:rsid w:val="00376A06"/>
    <w:rsid w:val="00377E98"/>
    <w:rsid w:val="003818B4"/>
    <w:rsid w:val="00390486"/>
    <w:rsid w:val="00395A10"/>
    <w:rsid w:val="003B0319"/>
    <w:rsid w:val="003B68AE"/>
    <w:rsid w:val="003D15DE"/>
    <w:rsid w:val="003D2041"/>
    <w:rsid w:val="003E24EC"/>
    <w:rsid w:val="003F0104"/>
    <w:rsid w:val="003F044B"/>
    <w:rsid w:val="00404858"/>
    <w:rsid w:val="0041336A"/>
    <w:rsid w:val="00415CFB"/>
    <w:rsid w:val="004419D9"/>
    <w:rsid w:val="0044353A"/>
    <w:rsid w:val="004471F8"/>
    <w:rsid w:val="0044785A"/>
    <w:rsid w:val="00450D76"/>
    <w:rsid w:val="00453010"/>
    <w:rsid w:val="004547B3"/>
    <w:rsid w:val="0046080D"/>
    <w:rsid w:val="004628B1"/>
    <w:rsid w:val="00474414"/>
    <w:rsid w:val="00481C48"/>
    <w:rsid w:val="00482776"/>
    <w:rsid w:val="00484C79"/>
    <w:rsid w:val="00487D36"/>
    <w:rsid w:val="00493D83"/>
    <w:rsid w:val="00494B8C"/>
    <w:rsid w:val="004A3F3D"/>
    <w:rsid w:val="004A5389"/>
    <w:rsid w:val="004B784E"/>
    <w:rsid w:val="004C588F"/>
    <w:rsid w:val="004D41D2"/>
    <w:rsid w:val="004E61BD"/>
    <w:rsid w:val="004F12F6"/>
    <w:rsid w:val="004F1751"/>
    <w:rsid w:val="005064B8"/>
    <w:rsid w:val="005074DF"/>
    <w:rsid w:val="005109A3"/>
    <w:rsid w:val="00511FD5"/>
    <w:rsid w:val="0052110E"/>
    <w:rsid w:val="00521649"/>
    <w:rsid w:val="00531524"/>
    <w:rsid w:val="00532CC8"/>
    <w:rsid w:val="00533BA6"/>
    <w:rsid w:val="00563EDC"/>
    <w:rsid w:val="00574CD0"/>
    <w:rsid w:val="0057542B"/>
    <w:rsid w:val="005755E3"/>
    <w:rsid w:val="00585C0C"/>
    <w:rsid w:val="00593CB5"/>
    <w:rsid w:val="00595B82"/>
    <w:rsid w:val="00596470"/>
    <w:rsid w:val="00597C06"/>
    <w:rsid w:val="005B21C2"/>
    <w:rsid w:val="005C06DD"/>
    <w:rsid w:val="005C2052"/>
    <w:rsid w:val="005D0180"/>
    <w:rsid w:val="005D34FA"/>
    <w:rsid w:val="005D4B21"/>
    <w:rsid w:val="005E7807"/>
    <w:rsid w:val="0060006F"/>
    <w:rsid w:val="00601A95"/>
    <w:rsid w:val="00610418"/>
    <w:rsid w:val="0061272E"/>
    <w:rsid w:val="00615F37"/>
    <w:rsid w:val="006178A9"/>
    <w:rsid w:val="00620F71"/>
    <w:rsid w:val="00623B08"/>
    <w:rsid w:val="00636CFE"/>
    <w:rsid w:val="00644ABA"/>
    <w:rsid w:val="00645C57"/>
    <w:rsid w:val="0064670C"/>
    <w:rsid w:val="006539A7"/>
    <w:rsid w:val="00656DBB"/>
    <w:rsid w:val="0065785E"/>
    <w:rsid w:val="00671363"/>
    <w:rsid w:val="00677CC5"/>
    <w:rsid w:val="00680894"/>
    <w:rsid w:val="0068126D"/>
    <w:rsid w:val="00684212"/>
    <w:rsid w:val="0068624C"/>
    <w:rsid w:val="00692658"/>
    <w:rsid w:val="006958DC"/>
    <w:rsid w:val="006A5DA7"/>
    <w:rsid w:val="006A612D"/>
    <w:rsid w:val="006A6393"/>
    <w:rsid w:val="006B2872"/>
    <w:rsid w:val="006B4DFA"/>
    <w:rsid w:val="006D651A"/>
    <w:rsid w:val="006F3039"/>
    <w:rsid w:val="007040AD"/>
    <w:rsid w:val="00705DD1"/>
    <w:rsid w:val="00712710"/>
    <w:rsid w:val="0072465A"/>
    <w:rsid w:val="00724C43"/>
    <w:rsid w:val="007270D4"/>
    <w:rsid w:val="00734BC4"/>
    <w:rsid w:val="00756ADF"/>
    <w:rsid w:val="00763A76"/>
    <w:rsid w:val="00764203"/>
    <w:rsid w:val="007645BA"/>
    <w:rsid w:val="00767BB1"/>
    <w:rsid w:val="007736BA"/>
    <w:rsid w:val="00776FE8"/>
    <w:rsid w:val="00780A69"/>
    <w:rsid w:val="00780D11"/>
    <w:rsid w:val="007826B6"/>
    <w:rsid w:val="00785B25"/>
    <w:rsid w:val="007A11FE"/>
    <w:rsid w:val="007A5C08"/>
    <w:rsid w:val="007B1B13"/>
    <w:rsid w:val="007B47AE"/>
    <w:rsid w:val="007C5D22"/>
    <w:rsid w:val="007D759F"/>
    <w:rsid w:val="007D7DF2"/>
    <w:rsid w:val="007F4EEB"/>
    <w:rsid w:val="00810699"/>
    <w:rsid w:val="00814E71"/>
    <w:rsid w:val="00816AB4"/>
    <w:rsid w:val="00816AC7"/>
    <w:rsid w:val="00817B2F"/>
    <w:rsid w:val="00824E5D"/>
    <w:rsid w:val="0082540F"/>
    <w:rsid w:val="00826C0A"/>
    <w:rsid w:val="0082796E"/>
    <w:rsid w:val="00831C05"/>
    <w:rsid w:val="008347AA"/>
    <w:rsid w:val="0083493B"/>
    <w:rsid w:val="008416FE"/>
    <w:rsid w:val="00841838"/>
    <w:rsid w:val="008433C3"/>
    <w:rsid w:val="00866D2A"/>
    <w:rsid w:val="00866E27"/>
    <w:rsid w:val="00867B6E"/>
    <w:rsid w:val="008864DE"/>
    <w:rsid w:val="00887403"/>
    <w:rsid w:val="00890272"/>
    <w:rsid w:val="008A3092"/>
    <w:rsid w:val="008A4167"/>
    <w:rsid w:val="008A67DA"/>
    <w:rsid w:val="008B3150"/>
    <w:rsid w:val="008C0787"/>
    <w:rsid w:val="008C140E"/>
    <w:rsid w:val="008C36BB"/>
    <w:rsid w:val="008D46AC"/>
    <w:rsid w:val="008E7205"/>
    <w:rsid w:val="008F5DA4"/>
    <w:rsid w:val="00912AC2"/>
    <w:rsid w:val="00920232"/>
    <w:rsid w:val="00931842"/>
    <w:rsid w:val="009339FE"/>
    <w:rsid w:val="00942ACD"/>
    <w:rsid w:val="00950EE5"/>
    <w:rsid w:val="0095266A"/>
    <w:rsid w:val="00952F9D"/>
    <w:rsid w:val="009642EC"/>
    <w:rsid w:val="00970F22"/>
    <w:rsid w:val="009738D8"/>
    <w:rsid w:val="009779A9"/>
    <w:rsid w:val="00977F11"/>
    <w:rsid w:val="00981514"/>
    <w:rsid w:val="0098759D"/>
    <w:rsid w:val="0099398C"/>
    <w:rsid w:val="009952B5"/>
    <w:rsid w:val="0099573C"/>
    <w:rsid w:val="009A1597"/>
    <w:rsid w:val="009A1789"/>
    <w:rsid w:val="009A40FA"/>
    <w:rsid w:val="009B0C44"/>
    <w:rsid w:val="009B10ED"/>
    <w:rsid w:val="009B5F4B"/>
    <w:rsid w:val="009B658F"/>
    <w:rsid w:val="009C2D2D"/>
    <w:rsid w:val="009C43C0"/>
    <w:rsid w:val="009D1A96"/>
    <w:rsid w:val="009D5DB7"/>
    <w:rsid w:val="009F268B"/>
    <w:rsid w:val="009F3346"/>
    <w:rsid w:val="009F389E"/>
    <w:rsid w:val="009F44B3"/>
    <w:rsid w:val="009F743F"/>
    <w:rsid w:val="00A04A7D"/>
    <w:rsid w:val="00A119BE"/>
    <w:rsid w:val="00A17883"/>
    <w:rsid w:val="00A22896"/>
    <w:rsid w:val="00A244FE"/>
    <w:rsid w:val="00A429A6"/>
    <w:rsid w:val="00A5002F"/>
    <w:rsid w:val="00A511E0"/>
    <w:rsid w:val="00A6014A"/>
    <w:rsid w:val="00A640A2"/>
    <w:rsid w:val="00A70680"/>
    <w:rsid w:val="00A71FBB"/>
    <w:rsid w:val="00A80A6C"/>
    <w:rsid w:val="00A80E00"/>
    <w:rsid w:val="00A97AC6"/>
    <w:rsid w:val="00AA36AD"/>
    <w:rsid w:val="00AB51C8"/>
    <w:rsid w:val="00AC718A"/>
    <w:rsid w:val="00AC7D38"/>
    <w:rsid w:val="00AD0716"/>
    <w:rsid w:val="00AD18D0"/>
    <w:rsid w:val="00AD7D60"/>
    <w:rsid w:val="00AE5168"/>
    <w:rsid w:val="00AF4AC9"/>
    <w:rsid w:val="00B0467C"/>
    <w:rsid w:val="00B04A25"/>
    <w:rsid w:val="00B16339"/>
    <w:rsid w:val="00B211FA"/>
    <w:rsid w:val="00B36850"/>
    <w:rsid w:val="00B40B48"/>
    <w:rsid w:val="00B437A5"/>
    <w:rsid w:val="00B43AD4"/>
    <w:rsid w:val="00B45B2D"/>
    <w:rsid w:val="00B52356"/>
    <w:rsid w:val="00B52D9B"/>
    <w:rsid w:val="00B53E38"/>
    <w:rsid w:val="00B555B9"/>
    <w:rsid w:val="00B60E00"/>
    <w:rsid w:val="00B61DF5"/>
    <w:rsid w:val="00B63CFA"/>
    <w:rsid w:val="00B77D05"/>
    <w:rsid w:val="00B843AC"/>
    <w:rsid w:val="00B85808"/>
    <w:rsid w:val="00B87170"/>
    <w:rsid w:val="00B91FC5"/>
    <w:rsid w:val="00BA0BBA"/>
    <w:rsid w:val="00BA2BD3"/>
    <w:rsid w:val="00BA7166"/>
    <w:rsid w:val="00BB119F"/>
    <w:rsid w:val="00BB22C6"/>
    <w:rsid w:val="00BB4779"/>
    <w:rsid w:val="00BC180A"/>
    <w:rsid w:val="00BC197E"/>
    <w:rsid w:val="00BC3F90"/>
    <w:rsid w:val="00BC624A"/>
    <w:rsid w:val="00BD28DE"/>
    <w:rsid w:val="00BD4ED9"/>
    <w:rsid w:val="00BD7057"/>
    <w:rsid w:val="00BE0601"/>
    <w:rsid w:val="00BE36D0"/>
    <w:rsid w:val="00BE6556"/>
    <w:rsid w:val="00BF2FD6"/>
    <w:rsid w:val="00BF5C04"/>
    <w:rsid w:val="00BF68FE"/>
    <w:rsid w:val="00C15C73"/>
    <w:rsid w:val="00C16054"/>
    <w:rsid w:val="00C1749A"/>
    <w:rsid w:val="00C21ADE"/>
    <w:rsid w:val="00C22826"/>
    <w:rsid w:val="00C22B0A"/>
    <w:rsid w:val="00C23D25"/>
    <w:rsid w:val="00C254AB"/>
    <w:rsid w:val="00C35C00"/>
    <w:rsid w:val="00C436D4"/>
    <w:rsid w:val="00C508C1"/>
    <w:rsid w:val="00C51F57"/>
    <w:rsid w:val="00C63633"/>
    <w:rsid w:val="00C650F7"/>
    <w:rsid w:val="00C72C7D"/>
    <w:rsid w:val="00C749E4"/>
    <w:rsid w:val="00C83C56"/>
    <w:rsid w:val="00C851EE"/>
    <w:rsid w:val="00C85B45"/>
    <w:rsid w:val="00C8711C"/>
    <w:rsid w:val="00C90D1A"/>
    <w:rsid w:val="00C92AEF"/>
    <w:rsid w:val="00C93576"/>
    <w:rsid w:val="00C95254"/>
    <w:rsid w:val="00C964F9"/>
    <w:rsid w:val="00CA06B0"/>
    <w:rsid w:val="00CA0CDC"/>
    <w:rsid w:val="00CA5ECD"/>
    <w:rsid w:val="00CC0BE9"/>
    <w:rsid w:val="00CC725B"/>
    <w:rsid w:val="00CC76B7"/>
    <w:rsid w:val="00CD250D"/>
    <w:rsid w:val="00CD26BB"/>
    <w:rsid w:val="00CD3CBD"/>
    <w:rsid w:val="00CD405F"/>
    <w:rsid w:val="00CE73E4"/>
    <w:rsid w:val="00D02298"/>
    <w:rsid w:val="00D139B3"/>
    <w:rsid w:val="00D20EF1"/>
    <w:rsid w:val="00D4098A"/>
    <w:rsid w:val="00D444DA"/>
    <w:rsid w:val="00D45ED6"/>
    <w:rsid w:val="00D56783"/>
    <w:rsid w:val="00D6287C"/>
    <w:rsid w:val="00D63D78"/>
    <w:rsid w:val="00D656E1"/>
    <w:rsid w:val="00D666F8"/>
    <w:rsid w:val="00D778A0"/>
    <w:rsid w:val="00D959C3"/>
    <w:rsid w:val="00D97790"/>
    <w:rsid w:val="00DA0F20"/>
    <w:rsid w:val="00DA5061"/>
    <w:rsid w:val="00DA7402"/>
    <w:rsid w:val="00DB6E43"/>
    <w:rsid w:val="00DB716B"/>
    <w:rsid w:val="00DC32F3"/>
    <w:rsid w:val="00DD2541"/>
    <w:rsid w:val="00DD33A2"/>
    <w:rsid w:val="00DD443E"/>
    <w:rsid w:val="00DE058E"/>
    <w:rsid w:val="00E00285"/>
    <w:rsid w:val="00E06E59"/>
    <w:rsid w:val="00E11CE4"/>
    <w:rsid w:val="00E14F02"/>
    <w:rsid w:val="00E15B60"/>
    <w:rsid w:val="00E21C80"/>
    <w:rsid w:val="00E2403B"/>
    <w:rsid w:val="00E26753"/>
    <w:rsid w:val="00E3340F"/>
    <w:rsid w:val="00E42706"/>
    <w:rsid w:val="00E459E3"/>
    <w:rsid w:val="00E676C5"/>
    <w:rsid w:val="00E67885"/>
    <w:rsid w:val="00E72726"/>
    <w:rsid w:val="00E77B6D"/>
    <w:rsid w:val="00E82BE3"/>
    <w:rsid w:val="00E856FA"/>
    <w:rsid w:val="00E86A6A"/>
    <w:rsid w:val="00E87EEB"/>
    <w:rsid w:val="00E929F7"/>
    <w:rsid w:val="00EA3BDD"/>
    <w:rsid w:val="00EA4051"/>
    <w:rsid w:val="00EB43E3"/>
    <w:rsid w:val="00EB6BE1"/>
    <w:rsid w:val="00EC4973"/>
    <w:rsid w:val="00EC56F5"/>
    <w:rsid w:val="00ED0E7D"/>
    <w:rsid w:val="00ED5AC4"/>
    <w:rsid w:val="00EE76AE"/>
    <w:rsid w:val="00F008BB"/>
    <w:rsid w:val="00F06137"/>
    <w:rsid w:val="00F15E9E"/>
    <w:rsid w:val="00F243BC"/>
    <w:rsid w:val="00F32F31"/>
    <w:rsid w:val="00F354E1"/>
    <w:rsid w:val="00F3655A"/>
    <w:rsid w:val="00F448FE"/>
    <w:rsid w:val="00F46A96"/>
    <w:rsid w:val="00F54BB8"/>
    <w:rsid w:val="00F550D2"/>
    <w:rsid w:val="00F668C0"/>
    <w:rsid w:val="00F7020B"/>
    <w:rsid w:val="00F73698"/>
    <w:rsid w:val="00F75880"/>
    <w:rsid w:val="00F813D5"/>
    <w:rsid w:val="00F85D18"/>
    <w:rsid w:val="00F942FD"/>
    <w:rsid w:val="00F977CE"/>
    <w:rsid w:val="00FA55A0"/>
    <w:rsid w:val="00FA5D77"/>
    <w:rsid w:val="00FB6381"/>
    <w:rsid w:val="00FC53A4"/>
    <w:rsid w:val="00FC5753"/>
    <w:rsid w:val="00FC622C"/>
    <w:rsid w:val="00FD26A4"/>
    <w:rsid w:val="00FD6A57"/>
    <w:rsid w:val="00FE0B42"/>
    <w:rsid w:val="00FE34D6"/>
    <w:rsid w:val="00FE7748"/>
    <w:rsid w:val="00FE7E01"/>
    <w:rsid w:val="00FF135D"/>
    <w:rsid w:val="00FF3342"/>
    <w:rsid w:val="00FF367A"/>
    <w:rsid w:val="00FF39A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E"/>
    <w:rPr>
      <w:sz w:val="24"/>
      <w:szCs w:val="24"/>
    </w:rPr>
  </w:style>
  <w:style w:type="paragraph" w:styleId="1">
    <w:name w:val="heading 1"/>
    <w:basedOn w:val="a"/>
    <w:next w:val="a"/>
    <w:qFormat/>
    <w:rsid w:val="00BC180A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BC180A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80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180A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C18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C1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BC180A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BC180A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rmal">
    <w:name w:val="ConsPlusNormal"/>
    <w:rsid w:val="00BC1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BC180A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BC180A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BC180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BC180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rsid w:val="00BC18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BC18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footnote text"/>
    <w:basedOn w:val="a"/>
    <w:link w:val="a9"/>
    <w:semiHidden/>
    <w:rsid w:val="00BC180A"/>
    <w:rPr>
      <w:sz w:val="20"/>
      <w:szCs w:val="20"/>
    </w:rPr>
  </w:style>
  <w:style w:type="character" w:styleId="aa">
    <w:name w:val="footnote reference"/>
    <w:semiHidden/>
    <w:rsid w:val="00BC180A"/>
    <w:rPr>
      <w:vertAlign w:val="superscript"/>
    </w:rPr>
  </w:style>
  <w:style w:type="paragraph" w:styleId="ab">
    <w:name w:val="Body Text"/>
    <w:basedOn w:val="a"/>
    <w:rsid w:val="00BC180A"/>
    <w:pPr>
      <w:shd w:val="clear" w:color="auto" w:fill="FFFFFF"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paragraph" w:styleId="HTML">
    <w:name w:val="HTML Preformatted"/>
    <w:basedOn w:val="a"/>
    <w:rsid w:val="00BC1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BC180A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BC180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BC1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C180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C1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18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BC180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3540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1E624C"/>
    <w:pPr>
      <w:ind w:left="720"/>
    </w:pPr>
  </w:style>
  <w:style w:type="character" w:customStyle="1" w:styleId="Zag11">
    <w:name w:val="Zag_11"/>
    <w:rsid w:val="00C22826"/>
  </w:style>
  <w:style w:type="character" w:styleId="ae">
    <w:name w:val="page number"/>
    <w:basedOn w:val="a0"/>
    <w:rsid w:val="00AD18D0"/>
  </w:style>
  <w:style w:type="character" w:customStyle="1" w:styleId="a9">
    <w:name w:val="Текст сноски Знак"/>
    <w:link w:val="a8"/>
    <w:semiHidden/>
    <w:rsid w:val="008E7205"/>
  </w:style>
  <w:style w:type="character" w:customStyle="1" w:styleId="a4">
    <w:name w:val="Верхний колонтитул Знак"/>
    <w:link w:val="a3"/>
    <w:uiPriority w:val="99"/>
    <w:rsid w:val="000F771F"/>
    <w:rPr>
      <w:sz w:val="24"/>
      <w:szCs w:val="24"/>
    </w:rPr>
  </w:style>
  <w:style w:type="paragraph" w:styleId="af">
    <w:name w:val="No Spacing"/>
    <w:uiPriority w:val="1"/>
    <w:qFormat/>
    <w:rsid w:val="000F771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0F771F"/>
    <w:rPr>
      <w:sz w:val="24"/>
      <w:szCs w:val="24"/>
    </w:rPr>
  </w:style>
  <w:style w:type="paragraph" w:styleId="af0">
    <w:name w:val="List Paragraph"/>
    <w:basedOn w:val="a"/>
    <w:uiPriority w:val="34"/>
    <w:qFormat/>
    <w:rsid w:val="00532CC8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A5061"/>
    <w:pPr>
      <w:spacing w:before="100" w:beforeAutospacing="1" w:after="100" w:afterAutospacing="1"/>
    </w:pPr>
  </w:style>
  <w:style w:type="character" w:customStyle="1" w:styleId="FontStyle64">
    <w:name w:val="Font Style64"/>
    <w:uiPriority w:val="99"/>
    <w:rsid w:val="0083493B"/>
    <w:rPr>
      <w:rFonts w:ascii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E21C8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customStyle="1" w:styleId="11">
    <w:name w:val="Сетка таблицы1"/>
    <w:basedOn w:val="a1"/>
    <w:next w:val="ad"/>
    <w:uiPriority w:val="59"/>
    <w:rsid w:val="00A228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E"/>
    <w:rPr>
      <w:sz w:val="24"/>
      <w:szCs w:val="24"/>
    </w:rPr>
  </w:style>
  <w:style w:type="paragraph" w:styleId="1">
    <w:name w:val="heading 1"/>
    <w:basedOn w:val="a"/>
    <w:next w:val="a"/>
    <w:qFormat/>
    <w:rsid w:val="00BC180A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BC180A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80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180A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C18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C1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BC180A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BC180A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rmal">
    <w:name w:val="ConsPlusNormal"/>
    <w:rsid w:val="00BC1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BC180A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BC180A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BC180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BC180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rsid w:val="00BC18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BC18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footnote text"/>
    <w:basedOn w:val="a"/>
    <w:link w:val="a9"/>
    <w:semiHidden/>
    <w:rsid w:val="00BC180A"/>
    <w:rPr>
      <w:sz w:val="20"/>
      <w:szCs w:val="20"/>
    </w:rPr>
  </w:style>
  <w:style w:type="character" w:styleId="aa">
    <w:name w:val="footnote reference"/>
    <w:semiHidden/>
    <w:rsid w:val="00BC180A"/>
    <w:rPr>
      <w:vertAlign w:val="superscript"/>
    </w:rPr>
  </w:style>
  <w:style w:type="paragraph" w:styleId="ab">
    <w:name w:val="Body Text"/>
    <w:basedOn w:val="a"/>
    <w:rsid w:val="00BC180A"/>
    <w:pPr>
      <w:shd w:val="clear" w:color="auto" w:fill="FFFFFF"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paragraph" w:styleId="HTML">
    <w:name w:val="HTML Preformatted"/>
    <w:basedOn w:val="a"/>
    <w:rsid w:val="00BC1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BC180A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BC180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BC1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C180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C1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18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BC180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3540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1E624C"/>
    <w:pPr>
      <w:ind w:left="720"/>
    </w:pPr>
  </w:style>
  <w:style w:type="character" w:customStyle="1" w:styleId="Zag11">
    <w:name w:val="Zag_11"/>
    <w:rsid w:val="00C22826"/>
  </w:style>
  <w:style w:type="character" w:styleId="ae">
    <w:name w:val="page number"/>
    <w:basedOn w:val="a0"/>
    <w:rsid w:val="00AD18D0"/>
  </w:style>
  <w:style w:type="character" w:customStyle="1" w:styleId="a9">
    <w:name w:val="Текст сноски Знак"/>
    <w:link w:val="a8"/>
    <w:semiHidden/>
    <w:rsid w:val="008E7205"/>
  </w:style>
  <w:style w:type="character" w:customStyle="1" w:styleId="a4">
    <w:name w:val="Верхний колонтитул Знак"/>
    <w:link w:val="a3"/>
    <w:uiPriority w:val="99"/>
    <w:rsid w:val="000F771F"/>
    <w:rPr>
      <w:sz w:val="24"/>
      <w:szCs w:val="24"/>
    </w:rPr>
  </w:style>
  <w:style w:type="paragraph" w:styleId="af">
    <w:name w:val="No Spacing"/>
    <w:uiPriority w:val="1"/>
    <w:qFormat/>
    <w:rsid w:val="000F771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0F771F"/>
    <w:rPr>
      <w:sz w:val="24"/>
      <w:szCs w:val="24"/>
    </w:rPr>
  </w:style>
  <w:style w:type="paragraph" w:styleId="af0">
    <w:name w:val="List Paragraph"/>
    <w:basedOn w:val="a"/>
    <w:uiPriority w:val="34"/>
    <w:qFormat/>
    <w:rsid w:val="00532CC8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A5061"/>
    <w:pPr>
      <w:spacing w:before="100" w:beforeAutospacing="1" w:after="100" w:afterAutospacing="1"/>
    </w:pPr>
  </w:style>
  <w:style w:type="character" w:customStyle="1" w:styleId="FontStyle64">
    <w:name w:val="Font Style64"/>
    <w:uiPriority w:val="99"/>
    <w:rsid w:val="0083493B"/>
    <w:rPr>
      <w:rFonts w:ascii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E21C8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customStyle="1" w:styleId="11">
    <w:name w:val="Сетка таблицы1"/>
    <w:basedOn w:val="a1"/>
    <w:next w:val="ad"/>
    <w:uiPriority w:val="59"/>
    <w:rsid w:val="00A228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7014-B4A1-4F58-890A-5DED4B5E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1940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grubskaya.av</dc:creator>
  <cp:lastModifiedBy>2акласс</cp:lastModifiedBy>
  <cp:revision>13</cp:revision>
  <cp:lastPrinted>2020-05-19T07:17:00Z</cp:lastPrinted>
  <dcterms:created xsi:type="dcterms:W3CDTF">2019-10-19T12:44:00Z</dcterms:created>
  <dcterms:modified xsi:type="dcterms:W3CDTF">2020-09-02T13:37:00Z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b5db4e0d-17ce-45b0-b60c-3ff87e3b1f35</vt:lpwstr>
  </property>
</Properties>
</file>